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E29AB" w14:textId="1A77826E" w:rsidR="00305DAC" w:rsidRDefault="009D13D0" w:rsidP="00A57C41">
      <w:pPr>
        <w:pStyle w:val="ac"/>
        <w:spacing w:after="240"/>
        <w:ind w:left="357"/>
        <w:jc w:val="both"/>
        <w:rPr>
          <w:rFonts w:cs="Arial"/>
          <w:b/>
          <w:sz w:val="22"/>
          <w:szCs w:val="22"/>
        </w:rPr>
      </w:pPr>
      <w:bookmarkStart w:id="0" w:name="_GoBack"/>
      <w:r w:rsidRPr="00A57C41">
        <w:rPr>
          <w:rFonts w:cs="Arial"/>
          <w:b/>
          <w:sz w:val="22"/>
          <w:szCs w:val="22"/>
        </w:rPr>
        <w:t>ANNEX A</w:t>
      </w:r>
      <w:r w:rsidR="00E83916" w:rsidRPr="00A57C41">
        <w:rPr>
          <w:rFonts w:cs="Arial"/>
          <w:b/>
          <w:sz w:val="22"/>
          <w:szCs w:val="22"/>
        </w:rPr>
        <w:t>:</w:t>
      </w:r>
      <w:r w:rsidR="00170F65" w:rsidRPr="00A57C41">
        <w:rPr>
          <w:rFonts w:cs="Arial"/>
          <w:b/>
          <w:sz w:val="22"/>
          <w:szCs w:val="22"/>
        </w:rPr>
        <w:t xml:space="preserve"> </w:t>
      </w:r>
      <w:r w:rsidR="00E83916" w:rsidRPr="00A57C41">
        <w:rPr>
          <w:rFonts w:cs="Arial"/>
          <w:b/>
          <w:sz w:val="22"/>
          <w:szCs w:val="22"/>
        </w:rPr>
        <w:t>Summary Description and Cost Estimate</w:t>
      </w:r>
      <w:r w:rsidR="00574EE0" w:rsidRPr="00574EE0">
        <w:rPr>
          <w:rFonts w:cs="Arial"/>
          <w:b/>
          <w:sz w:val="22"/>
          <w:szCs w:val="22"/>
        </w:rPr>
        <w:t xml:space="preserve"> </w:t>
      </w:r>
      <w:r w:rsidR="00305DAC">
        <w:rPr>
          <w:rFonts w:cs="Arial"/>
          <w:b/>
          <w:sz w:val="22"/>
          <w:szCs w:val="22"/>
        </w:rPr>
        <w:t>to:</w:t>
      </w:r>
    </w:p>
    <w:p w14:paraId="34D5EEFF" w14:textId="6F313885" w:rsidR="00E33732" w:rsidRPr="009E3C5E" w:rsidRDefault="00170F65" w:rsidP="00A57C41">
      <w:pPr>
        <w:pStyle w:val="ac"/>
        <w:spacing w:after="240"/>
        <w:ind w:left="357"/>
        <w:jc w:val="both"/>
        <w:rPr>
          <w:rFonts w:cs="Arial"/>
          <w:b/>
          <w:sz w:val="22"/>
          <w:szCs w:val="22"/>
        </w:rPr>
      </w:pPr>
      <w:r w:rsidRPr="00305DAC">
        <w:rPr>
          <w:rFonts w:cs="Arial"/>
          <w:b/>
          <w:sz w:val="22"/>
          <w:szCs w:val="22"/>
        </w:rPr>
        <w:t>&lt;</w:t>
      </w:r>
      <w:r w:rsidR="00000057" w:rsidRPr="00305DAC">
        <w:rPr>
          <w:rFonts w:cs="Arial"/>
          <w:b/>
          <w:sz w:val="22"/>
          <w:szCs w:val="22"/>
        </w:rPr>
        <w:t>PP-AFSC</w:t>
      </w:r>
      <w:r w:rsidR="00305DAC">
        <w:rPr>
          <w:rFonts w:cs="Arial"/>
          <w:b/>
          <w:sz w:val="22"/>
          <w:szCs w:val="22"/>
        </w:rPr>
        <w:t>/2020/ICB/DOU19040</w:t>
      </w:r>
      <w:r w:rsidRPr="00305DAC">
        <w:rPr>
          <w:rFonts w:cs="Arial"/>
          <w:b/>
          <w:sz w:val="22"/>
          <w:szCs w:val="22"/>
        </w:rPr>
        <w:t>&gt; &lt;</w:t>
      </w:r>
      <w:r w:rsidR="00305DAC" w:rsidRPr="00305DAC">
        <w:rPr>
          <w:rFonts w:cs="Arial"/>
          <w:b/>
          <w:sz w:val="22"/>
          <w:szCs w:val="22"/>
        </w:rPr>
        <w:t>29 June</w:t>
      </w:r>
      <w:r w:rsidR="00000057" w:rsidRPr="00305DAC">
        <w:rPr>
          <w:rFonts w:cs="Arial"/>
          <w:b/>
          <w:sz w:val="22"/>
          <w:szCs w:val="22"/>
        </w:rPr>
        <w:t xml:space="preserve"> 2020</w:t>
      </w:r>
      <w:r w:rsidRPr="00305DAC">
        <w:rPr>
          <w:rFonts w:cs="Arial"/>
          <w:b/>
          <w:sz w:val="22"/>
          <w:szCs w:val="22"/>
        </w:rPr>
        <w:t>&gt;</w:t>
      </w:r>
    </w:p>
    <w:bookmarkEnd w:id="0"/>
    <w:p w14:paraId="0E3E7E50" w14:textId="77777777" w:rsidR="009D13D0" w:rsidRPr="009E3C5E" w:rsidRDefault="009D13D0" w:rsidP="00A57C41">
      <w:pPr>
        <w:autoSpaceDE w:val="0"/>
        <w:autoSpaceDN w:val="0"/>
        <w:adjustRightInd w:val="0"/>
        <w:jc w:val="both"/>
        <w:rPr>
          <w:rFonts w:ascii="Arial" w:hAnsi="Arial" w:cs="Arial"/>
          <w:sz w:val="22"/>
          <w:szCs w:val="22"/>
        </w:rPr>
      </w:pPr>
    </w:p>
    <w:p w14:paraId="625BF4AE" w14:textId="77777777" w:rsidR="00B7181C" w:rsidRPr="009E3C5E" w:rsidRDefault="00B7181C" w:rsidP="00A57C41">
      <w:pPr>
        <w:pStyle w:val="ac"/>
        <w:spacing w:after="240"/>
        <w:ind w:left="357"/>
        <w:jc w:val="both"/>
        <w:rPr>
          <w:rFonts w:cs="Arial"/>
          <w:sz w:val="22"/>
          <w:szCs w:val="22"/>
        </w:rPr>
      </w:pPr>
    </w:p>
    <w:p w14:paraId="42802EAF" w14:textId="70B7794A" w:rsidR="005119B1" w:rsidRPr="009E3C5E" w:rsidRDefault="0059448E" w:rsidP="00A57C41">
      <w:pPr>
        <w:pStyle w:val="ac"/>
        <w:numPr>
          <w:ilvl w:val="0"/>
          <w:numId w:val="61"/>
        </w:numPr>
        <w:spacing w:after="240"/>
        <w:jc w:val="both"/>
        <w:rPr>
          <w:rFonts w:cs="Arial"/>
          <w:sz w:val="22"/>
          <w:szCs w:val="22"/>
        </w:rPr>
      </w:pPr>
      <w:r w:rsidRPr="009E3C5E">
        <w:rPr>
          <w:rFonts w:cs="Arial"/>
          <w:b/>
          <w:sz w:val="22"/>
          <w:szCs w:val="22"/>
          <w:u w:val="single"/>
        </w:rPr>
        <w:t>RRFS Capability Requirement and Context</w:t>
      </w:r>
      <w:r w:rsidRPr="009E3C5E">
        <w:rPr>
          <w:rFonts w:cs="Arial"/>
          <w:sz w:val="22"/>
          <w:szCs w:val="22"/>
        </w:rPr>
        <w:t xml:space="preserve"> </w:t>
      </w:r>
      <w:r w:rsidR="005119B1" w:rsidRPr="009E3C5E">
        <w:rPr>
          <w:rFonts w:cs="Arial"/>
          <w:sz w:val="22"/>
          <w:szCs w:val="22"/>
        </w:rPr>
        <w:t>The future AFSC capability will have to provide Surveillance and Control over the full spectrum of benign, permissive, contested and denied operational environments, which may be austere, cluttered or congested, while conducting missions tailored to the requirements of the particular operation. Whilst these capabilities are diverse and complex, they can be grouped and summarized in three categories as follows:</w:t>
      </w:r>
    </w:p>
    <w:p w14:paraId="08F4F3EB" w14:textId="77777777" w:rsidR="00B57440" w:rsidRPr="009E3C5E" w:rsidRDefault="00B57440" w:rsidP="00A57C41">
      <w:pPr>
        <w:pStyle w:val="ac"/>
        <w:spacing w:after="240"/>
        <w:ind w:left="360"/>
        <w:jc w:val="both"/>
        <w:rPr>
          <w:rFonts w:cs="Arial"/>
          <w:sz w:val="22"/>
          <w:szCs w:val="22"/>
        </w:rPr>
      </w:pPr>
    </w:p>
    <w:p w14:paraId="32F8B91C" w14:textId="6897D2A8" w:rsidR="005119B1" w:rsidRPr="009E3C5E" w:rsidRDefault="005119B1" w:rsidP="00A57C41">
      <w:pPr>
        <w:pStyle w:val="ac"/>
        <w:numPr>
          <w:ilvl w:val="1"/>
          <w:numId w:val="61"/>
        </w:numPr>
        <w:spacing w:after="240"/>
        <w:jc w:val="both"/>
        <w:rPr>
          <w:rFonts w:cs="Arial"/>
          <w:sz w:val="22"/>
          <w:szCs w:val="22"/>
        </w:rPr>
      </w:pPr>
      <w:r w:rsidRPr="009E3C5E">
        <w:rPr>
          <w:rFonts w:cs="Arial"/>
          <w:sz w:val="22"/>
          <w:szCs w:val="22"/>
        </w:rPr>
        <w:t xml:space="preserve">to collect and disseminate information on objects of interest </w:t>
      </w:r>
      <w:r w:rsidR="00B57440" w:rsidRPr="009E3C5E">
        <w:rPr>
          <w:rFonts w:cs="Arial"/>
          <w:sz w:val="22"/>
          <w:szCs w:val="22"/>
        </w:rPr>
        <w:t>in all domains</w:t>
      </w:r>
      <w:r w:rsidRPr="009E3C5E">
        <w:rPr>
          <w:rFonts w:cs="Arial"/>
          <w:sz w:val="22"/>
          <w:szCs w:val="22"/>
        </w:rPr>
        <w:t xml:space="preserve"> in order to identify and track those objects</w:t>
      </w:r>
    </w:p>
    <w:p w14:paraId="3DD25B6A" w14:textId="77777777" w:rsidR="00B57440" w:rsidRPr="009E3C5E" w:rsidRDefault="00B57440" w:rsidP="00A57C41">
      <w:pPr>
        <w:pStyle w:val="ac"/>
        <w:spacing w:after="240"/>
        <w:ind w:left="792"/>
        <w:jc w:val="both"/>
        <w:rPr>
          <w:rFonts w:cs="Arial"/>
          <w:sz w:val="22"/>
          <w:szCs w:val="22"/>
        </w:rPr>
      </w:pPr>
    </w:p>
    <w:p w14:paraId="34623BD1" w14:textId="090D9BAC" w:rsidR="005119B1" w:rsidRPr="009E3C5E" w:rsidRDefault="005119B1" w:rsidP="00A57C41">
      <w:pPr>
        <w:pStyle w:val="ac"/>
        <w:numPr>
          <w:ilvl w:val="1"/>
          <w:numId w:val="61"/>
        </w:numPr>
        <w:spacing w:after="240"/>
        <w:jc w:val="both"/>
        <w:rPr>
          <w:rFonts w:cs="Arial"/>
          <w:sz w:val="22"/>
          <w:szCs w:val="22"/>
        </w:rPr>
      </w:pPr>
      <w:r w:rsidRPr="009E3C5E">
        <w:rPr>
          <w:rFonts w:cs="Arial"/>
          <w:sz w:val="22"/>
          <w:szCs w:val="22"/>
        </w:rPr>
        <w:t>to establish real-time situational awareness and generate common operational pictures of areas of interest</w:t>
      </w:r>
    </w:p>
    <w:p w14:paraId="023BB557" w14:textId="77777777" w:rsidR="00B57440" w:rsidRPr="009E3C5E" w:rsidRDefault="00B57440" w:rsidP="00A57C41">
      <w:pPr>
        <w:pStyle w:val="ac"/>
        <w:spacing w:after="240"/>
        <w:ind w:left="792"/>
        <w:jc w:val="both"/>
        <w:rPr>
          <w:rFonts w:cs="Arial"/>
          <w:sz w:val="22"/>
          <w:szCs w:val="22"/>
        </w:rPr>
      </w:pPr>
    </w:p>
    <w:p w14:paraId="4ECBDA0F" w14:textId="4FCDA11E" w:rsidR="005119B1" w:rsidRPr="009E3C5E" w:rsidRDefault="005119B1" w:rsidP="00A57C41">
      <w:pPr>
        <w:pStyle w:val="ac"/>
        <w:numPr>
          <w:ilvl w:val="1"/>
          <w:numId w:val="61"/>
        </w:numPr>
        <w:spacing w:after="240"/>
        <w:jc w:val="both"/>
        <w:rPr>
          <w:rFonts w:cs="Arial"/>
          <w:sz w:val="22"/>
          <w:szCs w:val="22"/>
        </w:rPr>
      </w:pPr>
      <w:r w:rsidRPr="009E3C5E">
        <w:rPr>
          <w:rFonts w:cs="Arial"/>
          <w:sz w:val="22"/>
          <w:szCs w:val="22"/>
        </w:rPr>
        <w:t>to control and coordinate forces to deliver effects in areas of responsibility</w:t>
      </w:r>
    </w:p>
    <w:p w14:paraId="22D769A1" w14:textId="77777777" w:rsidR="005119B1" w:rsidRPr="009E3C5E" w:rsidRDefault="005119B1" w:rsidP="00A57C41">
      <w:pPr>
        <w:pStyle w:val="ac"/>
        <w:spacing w:after="240"/>
        <w:ind w:left="357"/>
        <w:jc w:val="both"/>
        <w:rPr>
          <w:rFonts w:cs="Arial"/>
          <w:sz w:val="22"/>
          <w:szCs w:val="22"/>
        </w:rPr>
      </w:pPr>
    </w:p>
    <w:p w14:paraId="31F69D43" w14:textId="77777777" w:rsidR="00B57440" w:rsidRPr="009E3C5E" w:rsidRDefault="00B57440" w:rsidP="00A57C41">
      <w:pPr>
        <w:pStyle w:val="ac"/>
        <w:numPr>
          <w:ilvl w:val="0"/>
          <w:numId w:val="61"/>
        </w:numPr>
        <w:spacing w:after="240"/>
        <w:jc w:val="both"/>
        <w:rPr>
          <w:rFonts w:cs="Arial"/>
          <w:sz w:val="22"/>
          <w:szCs w:val="22"/>
        </w:rPr>
      </w:pPr>
      <w:r w:rsidRPr="009E3C5E">
        <w:rPr>
          <w:rFonts w:cs="Arial"/>
          <w:sz w:val="22"/>
          <w:szCs w:val="22"/>
        </w:rPr>
        <w:t xml:space="preserve">The Capability required from an AFSC solution has additionally been categorized as follows: </w:t>
      </w:r>
    </w:p>
    <w:p w14:paraId="5CFBEBC1" w14:textId="77777777" w:rsidR="00B57440" w:rsidRPr="009E3C5E" w:rsidRDefault="00B57440" w:rsidP="00A57C41">
      <w:pPr>
        <w:pStyle w:val="ac"/>
        <w:spacing w:after="240"/>
        <w:ind w:left="360"/>
        <w:jc w:val="both"/>
        <w:rPr>
          <w:rFonts w:cs="Arial"/>
          <w:sz w:val="22"/>
          <w:szCs w:val="22"/>
        </w:rPr>
      </w:pPr>
    </w:p>
    <w:p w14:paraId="479031D7" w14:textId="033048FE" w:rsidR="00B57440" w:rsidRPr="009E3C5E" w:rsidRDefault="00B57440" w:rsidP="00A57C41">
      <w:pPr>
        <w:pStyle w:val="ac"/>
        <w:numPr>
          <w:ilvl w:val="1"/>
          <w:numId w:val="61"/>
        </w:numPr>
        <w:spacing w:after="240"/>
        <w:jc w:val="both"/>
        <w:rPr>
          <w:rFonts w:cs="Arial"/>
          <w:sz w:val="22"/>
          <w:szCs w:val="22"/>
        </w:rPr>
      </w:pPr>
      <w:r w:rsidRPr="009E3C5E">
        <w:rPr>
          <w:rFonts w:cs="Arial"/>
          <w:sz w:val="22"/>
          <w:szCs w:val="22"/>
        </w:rPr>
        <w:t>Core: Those elements that provide evolutionary progress from the ability to fill the capability gap that the NATO E-3 leaves to a future NATO Surveillance and Control capability able to connect, integrate and function with currently planned and existing capabilities in 2035.</w:t>
      </w:r>
    </w:p>
    <w:p w14:paraId="01D4E013" w14:textId="77777777" w:rsidR="00B57440" w:rsidRPr="009E3C5E" w:rsidRDefault="00B57440" w:rsidP="00A57C41">
      <w:pPr>
        <w:pStyle w:val="ac"/>
        <w:spacing w:after="240"/>
        <w:ind w:left="360"/>
        <w:jc w:val="both"/>
        <w:rPr>
          <w:rFonts w:cs="Arial"/>
          <w:sz w:val="22"/>
          <w:szCs w:val="22"/>
        </w:rPr>
      </w:pPr>
    </w:p>
    <w:p w14:paraId="434B2FBB" w14:textId="5D5A1A64" w:rsidR="00B57440" w:rsidRPr="009E3C5E" w:rsidRDefault="00B57440" w:rsidP="00A57C41">
      <w:pPr>
        <w:pStyle w:val="ac"/>
        <w:numPr>
          <w:ilvl w:val="1"/>
          <w:numId w:val="61"/>
        </w:numPr>
        <w:spacing w:after="240"/>
        <w:jc w:val="both"/>
        <w:rPr>
          <w:rFonts w:cs="Arial"/>
          <w:sz w:val="22"/>
          <w:szCs w:val="22"/>
        </w:rPr>
      </w:pPr>
      <w:r w:rsidRPr="009E3C5E">
        <w:rPr>
          <w:rFonts w:cs="Arial"/>
          <w:sz w:val="22"/>
          <w:szCs w:val="22"/>
        </w:rPr>
        <w:t>Tier 1 and Tier 2: Elements in Tier 1 and 2 will ensure that the forces in the timeframe beyond 2035 are able to operate as a fully integrated network force in a domain-agnostic manner and take full advantage of technological progress in distributed networking, data and information usage and storage, and decision making developments. The distinction between Tier 1 and 2 is in technological maturity and in the requirement to conduct missions in all domains. It is anticipated that this construct will allow a spiral development of capabilities and introduction of systems, processes and tools in a step-wise acquisition and procurement process.</w:t>
      </w:r>
    </w:p>
    <w:p w14:paraId="4D039DF2" w14:textId="77777777" w:rsidR="00B57440" w:rsidRPr="009E3C5E" w:rsidRDefault="00B57440" w:rsidP="00A57C41">
      <w:pPr>
        <w:pStyle w:val="ac"/>
        <w:spacing w:after="240"/>
        <w:ind w:left="357"/>
        <w:jc w:val="both"/>
        <w:rPr>
          <w:rFonts w:cs="Arial"/>
          <w:sz w:val="22"/>
          <w:szCs w:val="22"/>
        </w:rPr>
      </w:pPr>
    </w:p>
    <w:p w14:paraId="7CEAD800" w14:textId="77777777" w:rsidR="0059448E" w:rsidRPr="009E3C5E" w:rsidRDefault="00B57440" w:rsidP="00A57C41">
      <w:pPr>
        <w:pStyle w:val="ac"/>
        <w:numPr>
          <w:ilvl w:val="0"/>
          <w:numId w:val="61"/>
        </w:numPr>
        <w:spacing w:after="240"/>
        <w:jc w:val="both"/>
        <w:rPr>
          <w:rFonts w:cs="Arial"/>
          <w:sz w:val="22"/>
          <w:szCs w:val="22"/>
        </w:rPr>
      </w:pPr>
      <w:r w:rsidRPr="009E3C5E">
        <w:rPr>
          <w:rFonts w:cs="Arial"/>
          <w:sz w:val="22"/>
          <w:szCs w:val="22"/>
        </w:rPr>
        <w:t>An initial set of high-level requirements is already defined and will be shared with RRFS bidders.  It should be understood, however, that those requirements are expected to evolve both in advance of and during the execution of RRFS contracts.</w:t>
      </w:r>
    </w:p>
    <w:p w14:paraId="66EE049E" w14:textId="77777777" w:rsidR="0059448E" w:rsidRPr="009E3C5E" w:rsidRDefault="0059448E" w:rsidP="00A57C41">
      <w:pPr>
        <w:pStyle w:val="ac"/>
        <w:spacing w:after="240"/>
        <w:ind w:left="360"/>
        <w:jc w:val="both"/>
        <w:rPr>
          <w:rFonts w:cs="Arial"/>
          <w:sz w:val="22"/>
          <w:szCs w:val="22"/>
        </w:rPr>
      </w:pPr>
    </w:p>
    <w:p w14:paraId="4FA541EB" w14:textId="6CF3DBEA" w:rsidR="0059448E" w:rsidRPr="009E3C5E" w:rsidRDefault="0059448E" w:rsidP="00A57C41">
      <w:pPr>
        <w:pStyle w:val="ac"/>
        <w:numPr>
          <w:ilvl w:val="0"/>
          <w:numId w:val="61"/>
        </w:numPr>
        <w:spacing w:after="240"/>
        <w:jc w:val="both"/>
        <w:rPr>
          <w:rFonts w:cs="Arial"/>
          <w:sz w:val="22"/>
          <w:szCs w:val="22"/>
        </w:rPr>
      </w:pPr>
      <w:r w:rsidRPr="009E3C5E">
        <w:rPr>
          <w:rFonts w:cs="Arial"/>
          <w:b/>
          <w:sz w:val="22"/>
          <w:szCs w:val="22"/>
          <w:u w:val="single"/>
        </w:rPr>
        <w:t>RRFS Overview</w:t>
      </w:r>
      <w:r w:rsidRPr="009E3C5E">
        <w:rPr>
          <w:rFonts w:cs="Arial"/>
          <w:sz w:val="22"/>
          <w:szCs w:val="22"/>
        </w:rPr>
        <w:t xml:space="preserve">  The RRFS </w:t>
      </w:r>
      <w:r w:rsidR="004D6966" w:rsidRPr="009E3C5E">
        <w:rPr>
          <w:rFonts w:cs="Arial"/>
          <w:sz w:val="22"/>
          <w:szCs w:val="22"/>
        </w:rPr>
        <w:t>activities</w:t>
      </w:r>
      <w:r w:rsidR="00CD44DF" w:rsidRPr="009E3C5E">
        <w:rPr>
          <w:rFonts w:cs="Arial"/>
          <w:sz w:val="22"/>
          <w:szCs w:val="22"/>
        </w:rPr>
        <w:t xml:space="preserve"> </w:t>
      </w:r>
      <w:r w:rsidRPr="009E3C5E">
        <w:rPr>
          <w:rFonts w:cs="Arial"/>
          <w:sz w:val="22"/>
          <w:szCs w:val="22"/>
        </w:rPr>
        <w:t>of the Concept Stage will bring forward a small number of High Level Technical Concepts and develop them at lower levels (by way of separate contracts with different Contractors).  Development will include refinement of the high level concepts, followed by the elaboration and specification of lower-level concepts, architectures, systems, sub-systems and services in sufficient detail to allow meaningful assessment of the feasibility of implementing a solution on that basis – together with meaningful assessment of the associated risks and costs.</w:t>
      </w:r>
    </w:p>
    <w:p w14:paraId="154571D4" w14:textId="77777777" w:rsidR="0059448E" w:rsidRPr="009E3C5E" w:rsidRDefault="0059448E" w:rsidP="00A57C41">
      <w:pPr>
        <w:pStyle w:val="ac"/>
        <w:jc w:val="both"/>
        <w:rPr>
          <w:rFonts w:cs="Arial"/>
          <w:sz w:val="22"/>
          <w:szCs w:val="22"/>
        </w:rPr>
      </w:pPr>
    </w:p>
    <w:p w14:paraId="41D6121B" w14:textId="06C7A164" w:rsidR="0059448E" w:rsidRPr="009E3C5E" w:rsidRDefault="0059448E" w:rsidP="00A57C41">
      <w:pPr>
        <w:pStyle w:val="ac"/>
        <w:numPr>
          <w:ilvl w:val="0"/>
          <w:numId w:val="61"/>
        </w:numPr>
        <w:spacing w:after="240"/>
        <w:jc w:val="both"/>
        <w:rPr>
          <w:rFonts w:cs="Arial"/>
          <w:sz w:val="22"/>
          <w:szCs w:val="22"/>
        </w:rPr>
      </w:pPr>
      <w:r w:rsidRPr="009E3C5E">
        <w:rPr>
          <w:rFonts w:cs="Arial"/>
          <w:sz w:val="22"/>
          <w:szCs w:val="22"/>
        </w:rPr>
        <w:t xml:space="preserve">The RRFS will culminate in the selection of a single Concept for subsequent work, and the outputs from the RRFS contracts will be the primary sources of information supporting the decision to select that Concept.  Those outputs should therefore, be evidence-based and objective to the maximum extent possible within the constraints of the AFSC context. </w:t>
      </w:r>
    </w:p>
    <w:p w14:paraId="7CC14C54" w14:textId="77777777" w:rsidR="0059448E" w:rsidRPr="009E3C5E" w:rsidRDefault="0059448E" w:rsidP="00A57C41">
      <w:pPr>
        <w:pStyle w:val="ac"/>
        <w:jc w:val="both"/>
        <w:rPr>
          <w:rFonts w:cs="Arial"/>
          <w:sz w:val="22"/>
          <w:szCs w:val="22"/>
        </w:rPr>
      </w:pPr>
    </w:p>
    <w:p w14:paraId="7ECF94DE" w14:textId="78246D55" w:rsidR="0059448E" w:rsidRPr="009E3C5E" w:rsidRDefault="0059448E" w:rsidP="00A57C41">
      <w:pPr>
        <w:pStyle w:val="ac"/>
        <w:numPr>
          <w:ilvl w:val="0"/>
          <w:numId w:val="61"/>
        </w:numPr>
        <w:spacing w:after="240"/>
        <w:jc w:val="both"/>
        <w:rPr>
          <w:rFonts w:cs="Arial"/>
          <w:sz w:val="22"/>
          <w:szCs w:val="22"/>
        </w:rPr>
      </w:pPr>
      <w:r w:rsidRPr="009E3C5E">
        <w:rPr>
          <w:rFonts w:cs="Arial"/>
          <w:sz w:val="22"/>
          <w:szCs w:val="22"/>
        </w:rPr>
        <w:t>It is expected that approximately 1 year (from Contract award) will be available to complete RRFS studies.</w:t>
      </w:r>
    </w:p>
    <w:p w14:paraId="0FA4EA14" w14:textId="77777777" w:rsidR="0059448E" w:rsidRPr="009E3C5E" w:rsidRDefault="0059448E" w:rsidP="00A57C41">
      <w:pPr>
        <w:pStyle w:val="ac"/>
        <w:jc w:val="both"/>
        <w:rPr>
          <w:rFonts w:cs="Arial"/>
          <w:sz w:val="22"/>
          <w:szCs w:val="22"/>
        </w:rPr>
      </w:pPr>
    </w:p>
    <w:p w14:paraId="5AAE5C59" w14:textId="5DC912DE" w:rsidR="0059448E" w:rsidRPr="009E3C5E" w:rsidRDefault="0059448E" w:rsidP="00A57C41">
      <w:pPr>
        <w:pStyle w:val="ac"/>
        <w:numPr>
          <w:ilvl w:val="0"/>
          <w:numId w:val="61"/>
        </w:numPr>
        <w:spacing w:after="240"/>
        <w:jc w:val="both"/>
        <w:rPr>
          <w:rFonts w:cs="Arial"/>
          <w:sz w:val="22"/>
          <w:szCs w:val="22"/>
        </w:rPr>
      </w:pPr>
      <w:r w:rsidRPr="009E3C5E">
        <w:rPr>
          <w:rFonts w:cs="Arial"/>
          <w:b/>
          <w:sz w:val="22"/>
          <w:szCs w:val="22"/>
          <w:u w:val="single"/>
        </w:rPr>
        <w:t>RRFS Scope</w:t>
      </w:r>
      <w:r w:rsidRPr="009E3C5E">
        <w:rPr>
          <w:rFonts w:cs="Arial"/>
          <w:sz w:val="22"/>
          <w:szCs w:val="22"/>
        </w:rPr>
        <w:t xml:space="preserve">  It is expected that the scope of RRFS contracts will include:</w:t>
      </w:r>
    </w:p>
    <w:p w14:paraId="67574446" w14:textId="77777777" w:rsidR="0059448E" w:rsidRPr="009E3C5E" w:rsidRDefault="0059448E" w:rsidP="00A57C41">
      <w:pPr>
        <w:pStyle w:val="ac"/>
        <w:spacing w:after="240"/>
        <w:ind w:left="792"/>
        <w:jc w:val="both"/>
        <w:rPr>
          <w:rFonts w:cs="Arial"/>
          <w:sz w:val="22"/>
          <w:szCs w:val="22"/>
        </w:rPr>
      </w:pPr>
    </w:p>
    <w:p w14:paraId="1FB15E6E" w14:textId="4030C9FC" w:rsidR="0059448E" w:rsidRPr="009E3C5E" w:rsidRDefault="0059448E" w:rsidP="00A57C41">
      <w:pPr>
        <w:pStyle w:val="ac"/>
        <w:numPr>
          <w:ilvl w:val="1"/>
          <w:numId w:val="61"/>
        </w:numPr>
        <w:spacing w:after="240"/>
        <w:jc w:val="both"/>
        <w:rPr>
          <w:rFonts w:cs="Arial"/>
          <w:sz w:val="22"/>
          <w:szCs w:val="22"/>
        </w:rPr>
      </w:pPr>
      <w:r w:rsidRPr="009E3C5E">
        <w:rPr>
          <w:rFonts w:cs="Arial"/>
          <w:sz w:val="22"/>
          <w:szCs w:val="22"/>
        </w:rPr>
        <w:t>refinement of the high level concepts</w:t>
      </w:r>
    </w:p>
    <w:p w14:paraId="0E1CF131" w14:textId="2AC19ABF" w:rsidR="0059448E" w:rsidRPr="009E3C5E" w:rsidRDefault="0059448E" w:rsidP="00A57C41">
      <w:pPr>
        <w:pStyle w:val="ac"/>
        <w:numPr>
          <w:ilvl w:val="1"/>
          <w:numId w:val="61"/>
        </w:numPr>
        <w:spacing w:after="240"/>
        <w:jc w:val="both"/>
        <w:rPr>
          <w:rFonts w:cs="Arial"/>
          <w:sz w:val="22"/>
          <w:szCs w:val="22"/>
        </w:rPr>
      </w:pPr>
      <w:r w:rsidRPr="009E3C5E">
        <w:rPr>
          <w:rFonts w:cs="Arial"/>
          <w:sz w:val="22"/>
          <w:szCs w:val="22"/>
        </w:rPr>
        <w:t>elaboration of the high level concepts to generate lower-level concepts and architectures (compliant with the NATO Architecture Framework (NAF) at version 4)</w:t>
      </w:r>
    </w:p>
    <w:p w14:paraId="7988F8B3" w14:textId="605A4ED4" w:rsidR="0059448E" w:rsidRPr="009E3C5E" w:rsidRDefault="0059448E" w:rsidP="00A57C41">
      <w:pPr>
        <w:pStyle w:val="ac"/>
        <w:numPr>
          <w:ilvl w:val="1"/>
          <w:numId w:val="61"/>
        </w:numPr>
        <w:spacing w:after="240"/>
        <w:jc w:val="both"/>
        <w:rPr>
          <w:rFonts w:cs="Arial"/>
          <w:sz w:val="22"/>
          <w:szCs w:val="22"/>
        </w:rPr>
      </w:pPr>
      <w:r w:rsidRPr="009E3C5E">
        <w:rPr>
          <w:rFonts w:cs="Arial"/>
          <w:sz w:val="22"/>
          <w:szCs w:val="22"/>
        </w:rPr>
        <w:t>specification of systems, sub-systems and services</w:t>
      </w:r>
    </w:p>
    <w:p w14:paraId="1B5D8C5E" w14:textId="038EF2C3" w:rsidR="0059448E" w:rsidRPr="009E3C5E" w:rsidRDefault="00665732" w:rsidP="00A57C41">
      <w:pPr>
        <w:pStyle w:val="ac"/>
        <w:numPr>
          <w:ilvl w:val="1"/>
          <w:numId w:val="61"/>
        </w:numPr>
        <w:spacing w:after="240"/>
        <w:jc w:val="both"/>
        <w:rPr>
          <w:rFonts w:cs="Arial"/>
          <w:sz w:val="22"/>
          <w:szCs w:val="22"/>
        </w:rPr>
      </w:pPr>
      <w:r w:rsidRPr="009E3C5E">
        <w:rPr>
          <w:rFonts w:cs="Arial"/>
          <w:sz w:val="22"/>
          <w:szCs w:val="22"/>
        </w:rPr>
        <w:t>an analysis of</w:t>
      </w:r>
      <w:r w:rsidR="0059448E" w:rsidRPr="009E3C5E">
        <w:rPr>
          <w:rFonts w:cs="Arial"/>
          <w:sz w:val="22"/>
          <w:szCs w:val="22"/>
        </w:rPr>
        <w:t xml:space="preserve"> the ‘technology landscape’ and </w:t>
      </w:r>
      <w:r w:rsidRPr="009E3C5E">
        <w:rPr>
          <w:rFonts w:cs="Arial"/>
          <w:sz w:val="22"/>
          <w:szCs w:val="22"/>
        </w:rPr>
        <w:t>potential</w:t>
      </w:r>
      <w:r w:rsidR="0059448E" w:rsidRPr="009E3C5E">
        <w:rPr>
          <w:rFonts w:cs="Arial"/>
          <w:sz w:val="22"/>
          <w:szCs w:val="22"/>
        </w:rPr>
        <w:t xml:space="preserve"> existing/planned NATO owned/operated capabilities which could contribute to AFSC</w:t>
      </w:r>
    </w:p>
    <w:p w14:paraId="07077AF8" w14:textId="1289E6E3" w:rsidR="0059448E" w:rsidRPr="009E3C5E" w:rsidRDefault="0059448E" w:rsidP="00A57C41">
      <w:pPr>
        <w:pStyle w:val="ac"/>
        <w:numPr>
          <w:ilvl w:val="1"/>
          <w:numId w:val="61"/>
        </w:numPr>
        <w:spacing w:after="240"/>
        <w:jc w:val="both"/>
        <w:rPr>
          <w:rFonts w:cs="Arial"/>
          <w:sz w:val="22"/>
          <w:szCs w:val="22"/>
        </w:rPr>
      </w:pPr>
      <w:r w:rsidRPr="009E3C5E">
        <w:rPr>
          <w:rFonts w:cs="Arial"/>
          <w:sz w:val="22"/>
          <w:szCs w:val="22"/>
        </w:rPr>
        <w:t xml:space="preserve">generation of technology ‘roadmaps’ to support assessments of feasibility and risk (such roadmaps to </w:t>
      </w:r>
      <w:r w:rsidR="00F47ACF" w:rsidRPr="009E3C5E">
        <w:rPr>
          <w:rFonts w:cs="Arial"/>
          <w:sz w:val="22"/>
          <w:szCs w:val="22"/>
        </w:rPr>
        <w:t xml:space="preserve">fully </w:t>
      </w:r>
      <w:r w:rsidRPr="009E3C5E">
        <w:rPr>
          <w:rFonts w:cs="Arial"/>
          <w:sz w:val="22"/>
          <w:szCs w:val="22"/>
        </w:rPr>
        <w:t>address the early life-cycle including, at least, research and development, manufacture, testing and evaluation, procurement, system integration)</w:t>
      </w:r>
    </w:p>
    <w:p w14:paraId="3F0CF7C8" w14:textId="0B502CFF" w:rsidR="0059448E" w:rsidRPr="009E3C5E" w:rsidRDefault="0059448E" w:rsidP="00A57C41">
      <w:pPr>
        <w:pStyle w:val="ac"/>
        <w:numPr>
          <w:ilvl w:val="1"/>
          <w:numId w:val="61"/>
        </w:numPr>
        <w:spacing w:after="240"/>
        <w:jc w:val="both"/>
        <w:rPr>
          <w:rFonts w:cs="Arial"/>
          <w:sz w:val="22"/>
          <w:szCs w:val="22"/>
        </w:rPr>
      </w:pPr>
      <w:r w:rsidRPr="009E3C5E">
        <w:rPr>
          <w:rFonts w:cs="Arial"/>
          <w:sz w:val="22"/>
          <w:szCs w:val="22"/>
        </w:rPr>
        <w:t>modelling and simulation, where possible and appropriate, to support assessments of feasibility and risk (noting that NATO will provide operational scenarios and vignettes to support such activities)</w:t>
      </w:r>
    </w:p>
    <w:p w14:paraId="5F3A6123" w14:textId="77777777" w:rsidR="0059448E" w:rsidRPr="009E3C5E" w:rsidRDefault="0059448E" w:rsidP="00A57C41">
      <w:pPr>
        <w:pStyle w:val="ac"/>
        <w:numPr>
          <w:ilvl w:val="1"/>
          <w:numId w:val="61"/>
        </w:numPr>
        <w:spacing w:after="240"/>
        <w:jc w:val="both"/>
        <w:rPr>
          <w:rFonts w:cs="Arial"/>
          <w:sz w:val="22"/>
          <w:szCs w:val="22"/>
        </w:rPr>
      </w:pPr>
      <w:r w:rsidRPr="009E3C5E">
        <w:rPr>
          <w:rFonts w:cs="Arial"/>
          <w:sz w:val="22"/>
          <w:szCs w:val="22"/>
        </w:rPr>
        <w:t>assessment of the feasibility of deploying a solution based on the relevant Concepts (as refined and elaborated), together with the associated risks and costs and covering, at least, the following:</w:t>
      </w:r>
    </w:p>
    <w:p w14:paraId="432CEA27" w14:textId="29C88A29" w:rsidR="00665732" w:rsidRPr="009E3C5E" w:rsidRDefault="00595E47" w:rsidP="00A57C41">
      <w:pPr>
        <w:pStyle w:val="ac"/>
        <w:numPr>
          <w:ilvl w:val="2"/>
          <w:numId w:val="61"/>
        </w:numPr>
        <w:tabs>
          <w:tab w:val="left" w:pos="1560"/>
        </w:tabs>
        <w:spacing w:after="240"/>
        <w:jc w:val="both"/>
        <w:rPr>
          <w:rFonts w:cs="Arial"/>
          <w:sz w:val="22"/>
          <w:szCs w:val="22"/>
        </w:rPr>
      </w:pPr>
      <w:r w:rsidRPr="009E3C5E">
        <w:rPr>
          <w:rFonts w:cs="Arial"/>
          <w:sz w:val="22"/>
          <w:szCs w:val="22"/>
        </w:rPr>
        <w:t xml:space="preserve">ability to meet </w:t>
      </w:r>
      <w:r w:rsidR="0059448E" w:rsidRPr="009E3C5E">
        <w:rPr>
          <w:rFonts w:cs="Arial"/>
          <w:sz w:val="22"/>
          <w:szCs w:val="22"/>
        </w:rPr>
        <w:t xml:space="preserve">capability </w:t>
      </w:r>
      <w:r w:rsidRPr="009E3C5E">
        <w:rPr>
          <w:rFonts w:cs="Arial"/>
          <w:sz w:val="22"/>
          <w:szCs w:val="22"/>
        </w:rPr>
        <w:t xml:space="preserve">requirements </w:t>
      </w:r>
      <w:r w:rsidR="0059448E" w:rsidRPr="009E3C5E">
        <w:rPr>
          <w:rFonts w:cs="Arial"/>
          <w:sz w:val="22"/>
          <w:szCs w:val="22"/>
        </w:rPr>
        <w:t>(including future growth)</w:t>
      </w:r>
    </w:p>
    <w:p w14:paraId="1CF13D79" w14:textId="63D6C428" w:rsidR="00665732" w:rsidRPr="009E3C5E" w:rsidRDefault="00595E47" w:rsidP="00A57C41">
      <w:pPr>
        <w:pStyle w:val="ac"/>
        <w:numPr>
          <w:ilvl w:val="2"/>
          <w:numId w:val="61"/>
        </w:numPr>
        <w:tabs>
          <w:tab w:val="left" w:pos="1560"/>
        </w:tabs>
        <w:spacing w:after="240"/>
        <w:jc w:val="both"/>
        <w:rPr>
          <w:rFonts w:cs="Arial"/>
          <w:sz w:val="22"/>
          <w:szCs w:val="22"/>
        </w:rPr>
      </w:pPr>
      <w:r w:rsidRPr="009E3C5E">
        <w:rPr>
          <w:rFonts w:cs="Arial"/>
          <w:sz w:val="22"/>
          <w:szCs w:val="22"/>
        </w:rPr>
        <w:t>maturity of technical solutions (e.g. Technology Readiness Levels)</w:t>
      </w:r>
    </w:p>
    <w:p w14:paraId="2FC9F682" w14:textId="19918873" w:rsidR="00595E47" w:rsidRPr="009E3C5E" w:rsidRDefault="00595E47" w:rsidP="00A57C41">
      <w:pPr>
        <w:pStyle w:val="ac"/>
        <w:numPr>
          <w:ilvl w:val="2"/>
          <w:numId w:val="61"/>
        </w:numPr>
        <w:tabs>
          <w:tab w:val="left" w:pos="1560"/>
        </w:tabs>
        <w:spacing w:after="240"/>
        <w:jc w:val="both"/>
        <w:rPr>
          <w:rFonts w:cs="Arial"/>
          <w:sz w:val="22"/>
          <w:szCs w:val="22"/>
        </w:rPr>
      </w:pPr>
      <w:r w:rsidRPr="009E3C5E">
        <w:rPr>
          <w:rFonts w:cs="Arial"/>
          <w:sz w:val="22"/>
          <w:szCs w:val="22"/>
        </w:rPr>
        <w:t xml:space="preserve">risks associated with new technology or product development </w:t>
      </w:r>
    </w:p>
    <w:p w14:paraId="4CE3F94B" w14:textId="7C8AC8F9" w:rsidR="00665732" w:rsidRPr="009E3C5E" w:rsidRDefault="004C05D1" w:rsidP="00A57C41">
      <w:pPr>
        <w:pStyle w:val="ac"/>
        <w:numPr>
          <w:ilvl w:val="2"/>
          <w:numId w:val="61"/>
        </w:numPr>
        <w:tabs>
          <w:tab w:val="left" w:pos="1560"/>
        </w:tabs>
        <w:spacing w:after="240"/>
        <w:jc w:val="both"/>
        <w:rPr>
          <w:rFonts w:cs="Arial"/>
          <w:sz w:val="22"/>
          <w:szCs w:val="22"/>
        </w:rPr>
      </w:pPr>
      <w:r w:rsidRPr="009E3C5E">
        <w:rPr>
          <w:rFonts w:cs="Arial"/>
          <w:sz w:val="22"/>
          <w:szCs w:val="22"/>
        </w:rPr>
        <w:t xml:space="preserve">technical </w:t>
      </w:r>
      <w:r w:rsidR="00665732" w:rsidRPr="009E3C5E">
        <w:rPr>
          <w:rFonts w:cs="Arial"/>
          <w:sz w:val="22"/>
          <w:szCs w:val="22"/>
        </w:rPr>
        <w:t>integration and interoperability</w:t>
      </w:r>
    </w:p>
    <w:p w14:paraId="6D04C674" w14:textId="649ECF82" w:rsidR="004C05D1" w:rsidRPr="009E3C5E" w:rsidRDefault="004C05D1" w:rsidP="00A57C41">
      <w:pPr>
        <w:pStyle w:val="ac"/>
        <w:numPr>
          <w:ilvl w:val="2"/>
          <w:numId w:val="61"/>
        </w:numPr>
        <w:tabs>
          <w:tab w:val="left" w:pos="1560"/>
        </w:tabs>
        <w:spacing w:after="240"/>
        <w:jc w:val="both"/>
        <w:rPr>
          <w:rFonts w:cs="Arial"/>
          <w:sz w:val="22"/>
          <w:szCs w:val="22"/>
        </w:rPr>
      </w:pPr>
      <w:r w:rsidRPr="009E3C5E">
        <w:rPr>
          <w:rFonts w:cs="Arial"/>
          <w:sz w:val="22"/>
          <w:szCs w:val="22"/>
        </w:rPr>
        <w:t>architectures (including scalability and ability to upgrade)</w:t>
      </w:r>
    </w:p>
    <w:p w14:paraId="33BAD087" w14:textId="62161AED" w:rsidR="004C05D1" w:rsidRPr="009E3C5E" w:rsidRDefault="004C05D1" w:rsidP="00A57C41">
      <w:pPr>
        <w:pStyle w:val="ac"/>
        <w:numPr>
          <w:ilvl w:val="2"/>
          <w:numId w:val="61"/>
        </w:numPr>
        <w:tabs>
          <w:tab w:val="left" w:pos="1560"/>
        </w:tabs>
        <w:spacing w:after="240"/>
        <w:jc w:val="both"/>
        <w:rPr>
          <w:rFonts w:cs="Arial"/>
          <w:sz w:val="22"/>
          <w:szCs w:val="22"/>
        </w:rPr>
      </w:pPr>
      <w:r w:rsidRPr="009E3C5E">
        <w:rPr>
          <w:rFonts w:cs="Arial"/>
          <w:sz w:val="22"/>
          <w:szCs w:val="22"/>
        </w:rPr>
        <w:t>information assurance</w:t>
      </w:r>
    </w:p>
    <w:p w14:paraId="576A8326" w14:textId="77777777" w:rsidR="004C05D1" w:rsidRPr="009E3C5E" w:rsidRDefault="004C05D1" w:rsidP="00A57C41">
      <w:pPr>
        <w:pStyle w:val="ac"/>
        <w:numPr>
          <w:ilvl w:val="2"/>
          <w:numId w:val="61"/>
        </w:numPr>
        <w:tabs>
          <w:tab w:val="left" w:pos="1560"/>
        </w:tabs>
        <w:spacing w:after="240"/>
        <w:jc w:val="both"/>
        <w:rPr>
          <w:rFonts w:cs="Arial"/>
          <w:sz w:val="22"/>
          <w:szCs w:val="22"/>
        </w:rPr>
      </w:pPr>
      <w:r w:rsidRPr="009E3C5E">
        <w:rPr>
          <w:rFonts w:cs="Arial"/>
          <w:sz w:val="22"/>
          <w:szCs w:val="22"/>
        </w:rPr>
        <w:t>human factors and training</w:t>
      </w:r>
    </w:p>
    <w:p w14:paraId="4301364E" w14:textId="77777777" w:rsidR="004C05D1" w:rsidRPr="009E3C5E" w:rsidRDefault="004C05D1" w:rsidP="00A57C41">
      <w:pPr>
        <w:pStyle w:val="ac"/>
        <w:numPr>
          <w:ilvl w:val="2"/>
          <w:numId w:val="61"/>
        </w:numPr>
        <w:tabs>
          <w:tab w:val="left" w:pos="1560"/>
        </w:tabs>
        <w:spacing w:after="240"/>
        <w:jc w:val="both"/>
        <w:rPr>
          <w:rFonts w:cs="Arial"/>
          <w:sz w:val="22"/>
          <w:szCs w:val="22"/>
        </w:rPr>
      </w:pPr>
      <w:r w:rsidRPr="009E3C5E">
        <w:rPr>
          <w:rFonts w:cs="Arial"/>
          <w:sz w:val="22"/>
          <w:szCs w:val="22"/>
        </w:rPr>
        <w:t>infrastructure</w:t>
      </w:r>
    </w:p>
    <w:p w14:paraId="4C23781B" w14:textId="3583E572" w:rsidR="004C05D1" w:rsidRPr="009E3C5E" w:rsidRDefault="004C05D1" w:rsidP="00A57C41">
      <w:pPr>
        <w:pStyle w:val="ac"/>
        <w:numPr>
          <w:ilvl w:val="2"/>
          <w:numId w:val="61"/>
        </w:numPr>
        <w:tabs>
          <w:tab w:val="left" w:pos="1560"/>
        </w:tabs>
        <w:spacing w:after="240"/>
        <w:jc w:val="both"/>
        <w:rPr>
          <w:rFonts w:cs="Arial"/>
          <w:sz w:val="22"/>
          <w:szCs w:val="22"/>
        </w:rPr>
      </w:pPr>
      <w:r w:rsidRPr="009E3C5E">
        <w:rPr>
          <w:rFonts w:cs="Arial"/>
          <w:sz w:val="22"/>
          <w:szCs w:val="22"/>
        </w:rPr>
        <w:t>compliance with current and future safety and legal requirements</w:t>
      </w:r>
    </w:p>
    <w:p w14:paraId="3EB2E2FF" w14:textId="01CA5AC0" w:rsidR="004C05D1" w:rsidRPr="009E3C5E" w:rsidRDefault="004C05D1" w:rsidP="00A57C41">
      <w:pPr>
        <w:pStyle w:val="ac"/>
        <w:numPr>
          <w:ilvl w:val="2"/>
          <w:numId w:val="61"/>
        </w:numPr>
        <w:tabs>
          <w:tab w:val="left" w:pos="1560"/>
        </w:tabs>
        <w:spacing w:after="240"/>
        <w:ind w:left="1560" w:hanging="851"/>
        <w:jc w:val="both"/>
        <w:rPr>
          <w:rFonts w:cs="Arial"/>
          <w:sz w:val="22"/>
          <w:szCs w:val="22"/>
        </w:rPr>
      </w:pPr>
      <w:r w:rsidRPr="009E3C5E">
        <w:rPr>
          <w:rFonts w:cs="Arial"/>
          <w:sz w:val="22"/>
          <w:szCs w:val="22"/>
        </w:rPr>
        <w:t>commercial aspects of the concept (such as availability of acceptable user rights and intellectual property rights and the ability to maintain effective competition beyond the Concept Stage)</w:t>
      </w:r>
    </w:p>
    <w:p w14:paraId="2AE0FCFA" w14:textId="500ADD66" w:rsidR="00665732" w:rsidRPr="009E3C5E" w:rsidRDefault="004C05D1" w:rsidP="00A57C41">
      <w:pPr>
        <w:pStyle w:val="ac"/>
        <w:numPr>
          <w:ilvl w:val="2"/>
          <w:numId w:val="61"/>
        </w:numPr>
        <w:tabs>
          <w:tab w:val="left" w:pos="1560"/>
        </w:tabs>
        <w:spacing w:after="240"/>
        <w:ind w:left="1560" w:hanging="851"/>
        <w:jc w:val="both"/>
        <w:rPr>
          <w:rFonts w:cs="Arial"/>
          <w:sz w:val="22"/>
          <w:szCs w:val="22"/>
        </w:rPr>
      </w:pPr>
      <w:r w:rsidRPr="009E3C5E">
        <w:rPr>
          <w:rFonts w:cs="Arial"/>
          <w:sz w:val="22"/>
          <w:szCs w:val="22"/>
        </w:rPr>
        <w:t xml:space="preserve">operational feasibility (including </w:t>
      </w:r>
      <w:r w:rsidR="0059448E" w:rsidRPr="009E3C5E">
        <w:rPr>
          <w:rFonts w:cs="Arial"/>
          <w:sz w:val="22"/>
          <w:szCs w:val="22"/>
        </w:rPr>
        <w:t>vulnerability/survivability</w:t>
      </w:r>
      <w:r w:rsidRPr="009E3C5E">
        <w:rPr>
          <w:rFonts w:cs="Arial"/>
          <w:sz w:val="22"/>
          <w:szCs w:val="22"/>
        </w:rPr>
        <w:t>, deployability, sustainability, availability and life-cycle support)</w:t>
      </w:r>
    </w:p>
    <w:p w14:paraId="063757E2" w14:textId="75A0E308" w:rsidR="00665732" w:rsidRPr="009E3C5E" w:rsidRDefault="004C05D1" w:rsidP="00A57C41">
      <w:pPr>
        <w:pStyle w:val="ac"/>
        <w:numPr>
          <w:ilvl w:val="2"/>
          <w:numId w:val="61"/>
        </w:numPr>
        <w:tabs>
          <w:tab w:val="left" w:pos="1560"/>
        </w:tabs>
        <w:spacing w:after="240"/>
        <w:ind w:left="1560" w:hanging="851"/>
        <w:jc w:val="both"/>
        <w:rPr>
          <w:rFonts w:cs="Arial"/>
          <w:sz w:val="22"/>
          <w:szCs w:val="22"/>
        </w:rPr>
      </w:pPr>
      <w:r w:rsidRPr="009E3C5E">
        <w:rPr>
          <w:rFonts w:cs="Arial"/>
          <w:sz w:val="22"/>
          <w:szCs w:val="22"/>
        </w:rPr>
        <w:t>financial feasibility (including life cycle stages: development, production, usage and support, and disposal)</w:t>
      </w:r>
      <w:r w:rsidR="00665732" w:rsidRPr="009E3C5E">
        <w:rPr>
          <w:rFonts w:cs="Arial"/>
          <w:sz w:val="22"/>
          <w:szCs w:val="22"/>
        </w:rPr>
        <w:t xml:space="preserve"> </w:t>
      </w:r>
    </w:p>
    <w:p w14:paraId="33E53735" w14:textId="0D02EE87" w:rsidR="00614519" w:rsidRPr="009E3C5E" w:rsidRDefault="00614519" w:rsidP="00A57C41">
      <w:pPr>
        <w:pStyle w:val="ac"/>
        <w:numPr>
          <w:ilvl w:val="1"/>
          <w:numId w:val="61"/>
        </w:numPr>
        <w:spacing w:after="240"/>
        <w:ind w:left="851"/>
        <w:jc w:val="both"/>
        <w:rPr>
          <w:rFonts w:cs="Arial"/>
          <w:sz w:val="22"/>
          <w:szCs w:val="22"/>
        </w:rPr>
      </w:pPr>
      <w:r w:rsidRPr="009E3C5E">
        <w:rPr>
          <w:rFonts w:cs="Arial"/>
          <w:sz w:val="22"/>
          <w:szCs w:val="22"/>
        </w:rPr>
        <w:t>proposed plans for the implementation of full Core capability by 2035 (including any opportunities for Tier 1&amp;2) and any increments required to reach full Tier 1 and Tier 2 capabilities thereafter</w:t>
      </w:r>
    </w:p>
    <w:p w14:paraId="0052700A" w14:textId="448567D1" w:rsidR="004C05D1" w:rsidRPr="009E3C5E" w:rsidRDefault="004C05D1" w:rsidP="00A57C41">
      <w:pPr>
        <w:pStyle w:val="ac"/>
        <w:numPr>
          <w:ilvl w:val="1"/>
          <w:numId w:val="61"/>
        </w:numPr>
        <w:spacing w:after="240"/>
        <w:ind w:left="851"/>
        <w:jc w:val="both"/>
        <w:rPr>
          <w:rFonts w:cs="Arial"/>
          <w:sz w:val="22"/>
          <w:szCs w:val="22"/>
        </w:rPr>
      </w:pPr>
      <w:r w:rsidRPr="009E3C5E">
        <w:rPr>
          <w:rFonts w:cs="Arial"/>
          <w:sz w:val="22"/>
          <w:szCs w:val="22"/>
        </w:rPr>
        <w:lastRenderedPageBreak/>
        <w:t>identification of relevant ‘gaps’ in current knowledge or of areas in which technological advances are necessary, together with recommendations for relevant research or development activity</w:t>
      </w:r>
    </w:p>
    <w:p w14:paraId="2EB3745D" w14:textId="4CEC8E4C" w:rsidR="00614519" w:rsidRPr="009E3C5E" w:rsidRDefault="00614519" w:rsidP="00A57C41">
      <w:pPr>
        <w:pStyle w:val="ac"/>
        <w:numPr>
          <w:ilvl w:val="1"/>
          <w:numId w:val="61"/>
        </w:numPr>
        <w:spacing w:after="240"/>
        <w:ind w:left="851" w:hanging="491"/>
        <w:jc w:val="both"/>
        <w:rPr>
          <w:rFonts w:cs="Arial"/>
          <w:sz w:val="22"/>
          <w:szCs w:val="22"/>
        </w:rPr>
      </w:pPr>
      <w:r w:rsidRPr="009E3C5E">
        <w:rPr>
          <w:rFonts w:cs="Arial"/>
          <w:sz w:val="22"/>
          <w:szCs w:val="22"/>
        </w:rPr>
        <w:t>identification of opportunities (if any) to influence the evolution of legacy NATO or National capabilities and systems in ways which would benefit AFSC</w:t>
      </w:r>
    </w:p>
    <w:p w14:paraId="1FF4DC7B" w14:textId="2A1BDD7E" w:rsidR="00614519" w:rsidRPr="009E3C5E" w:rsidRDefault="00614519" w:rsidP="00A57C41">
      <w:pPr>
        <w:pStyle w:val="ac"/>
        <w:numPr>
          <w:ilvl w:val="1"/>
          <w:numId w:val="61"/>
        </w:numPr>
        <w:spacing w:after="240"/>
        <w:ind w:left="851" w:hanging="491"/>
        <w:jc w:val="both"/>
        <w:rPr>
          <w:rFonts w:cs="Arial"/>
          <w:sz w:val="22"/>
          <w:szCs w:val="22"/>
        </w:rPr>
      </w:pPr>
      <w:r w:rsidRPr="009E3C5E">
        <w:rPr>
          <w:rFonts w:cs="Arial"/>
          <w:sz w:val="22"/>
          <w:szCs w:val="22"/>
        </w:rPr>
        <w:t>identification of opportunities (if any) to influence the evolution of NATO (or other) Standards in ways which would benefit AFSC</w:t>
      </w:r>
    </w:p>
    <w:p w14:paraId="383A081B" w14:textId="6C2B3FB0" w:rsidR="00614519" w:rsidRPr="009E3C5E" w:rsidRDefault="00614519" w:rsidP="00A57C41">
      <w:pPr>
        <w:pStyle w:val="ac"/>
        <w:numPr>
          <w:ilvl w:val="1"/>
          <w:numId w:val="61"/>
        </w:numPr>
        <w:spacing w:after="240"/>
        <w:ind w:left="851" w:hanging="491"/>
        <w:jc w:val="both"/>
        <w:rPr>
          <w:rFonts w:cs="Arial"/>
          <w:sz w:val="22"/>
          <w:szCs w:val="22"/>
        </w:rPr>
      </w:pPr>
      <w:r w:rsidRPr="009E3C5E">
        <w:rPr>
          <w:rFonts w:cs="Arial"/>
          <w:sz w:val="22"/>
          <w:szCs w:val="22"/>
        </w:rPr>
        <w:t>generation of concise reports of the work undertaken during RRFS and the results of assessments</w:t>
      </w:r>
    </w:p>
    <w:p w14:paraId="0AB84F5C" w14:textId="77777777" w:rsidR="00614519" w:rsidRPr="009E3C5E" w:rsidRDefault="00614519" w:rsidP="00A57C41">
      <w:pPr>
        <w:pStyle w:val="ac"/>
        <w:spacing w:after="240"/>
        <w:ind w:left="792"/>
        <w:jc w:val="both"/>
        <w:rPr>
          <w:rFonts w:cs="Arial"/>
          <w:sz w:val="22"/>
          <w:szCs w:val="22"/>
        </w:rPr>
      </w:pPr>
    </w:p>
    <w:p w14:paraId="36C62ABA" w14:textId="0C8A6410" w:rsidR="0059448E" w:rsidRPr="009E3C5E" w:rsidRDefault="0059448E" w:rsidP="00A57C41">
      <w:pPr>
        <w:pStyle w:val="ac"/>
        <w:numPr>
          <w:ilvl w:val="0"/>
          <w:numId w:val="61"/>
        </w:numPr>
        <w:spacing w:after="240"/>
        <w:jc w:val="both"/>
        <w:rPr>
          <w:rFonts w:cs="Arial"/>
          <w:sz w:val="22"/>
          <w:szCs w:val="22"/>
        </w:rPr>
      </w:pPr>
      <w:r w:rsidRPr="009E3C5E">
        <w:rPr>
          <w:rFonts w:cs="Arial"/>
          <w:b/>
          <w:sz w:val="22"/>
          <w:szCs w:val="22"/>
          <w:u w:val="single"/>
        </w:rPr>
        <w:t>Requirements of RRFS Contractors</w:t>
      </w:r>
      <w:r w:rsidRPr="009E3C5E">
        <w:rPr>
          <w:rFonts w:cs="Arial"/>
          <w:sz w:val="22"/>
          <w:szCs w:val="22"/>
        </w:rPr>
        <w:t xml:space="preserve">  Successful participation in RRFS will require Contractors with the following attributes (amongst others):</w:t>
      </w:r>
    </w:p>
    <w:p w14:paraId="3FE96EC1" w14:textId="77777777" w:rsidR="00614519" w:rsidRPr="009E3C5E" w:rsidRDefault="00614519" w:rsidP="00A57C41">
      <w:pPr>
        <w:pStyle w:val="ac"/>
        <w:spacing w:after="240"/>
        <w:ind w:left="360"/>
        <w:jc w:val="both"/>
        <w:rPr>
          <w:rFonts w:cs="Arial"/>
          <w:sz w:val="22"/>
          <w:szCs w:val="22"/>
        </w:rPr>
      </w:pPr>
    </w:p>
    <w:p w14:paraId="5758C6E5" w14:textId="77777777" w:rsidR="00614519" w:rsidRPr="009E3C5E" w:rsidRDefault="0059448E" w:rsidP="00A57C41">
      <w:pPr>
        <w:pStyle w:val="ac"/>
        <w:numPr>
          <w:ilvl w:val="1"/>
          <w:numId w:val="61"/>
        </w:numPr>
        <w:spacing w:after="240"/>
        <w:jc w:val="both"/>
        <w:rPr>
          <w:rFonts w:cs="Arial"/>
          <w:sz w:val="22"/>
          <w:szCs w:val="22"/>
        </w:rPr>
      </w:pPr>
      <w:r w:rsidRPr="009E3C5E">
        <w:rPr>
          <w:rFonts w:cs="Arial"/>
          <w:sz w:val="22"/>
          <w:szCs w:val="22"/>
        </w:rPr>
        <w:t>advanced capabilities in the definition and development of complex systems of systems in the military domain (including advanced ability to exploit architecture-driven approaches)</w:t>
      </w:r>
    </w:p>
    <w:p w14:paraId="7C080A1B" w14:textId="12F0887F" w:rsidR="0059448E" w:rsidRPr="009E3C5E" w:rsidRDefault="0059448E" w:rsidP="00A57C41">
      <w:pPr>
        <w:pStyle w:val="ac"/>
        <w:numPr>
          <w:ilvl w:val="1"/>
          <w:numId w:val="61"/>
        </w:numPr>
        <w:spacing w:after="240"/>
        <w:jc w:val="both"/>
        <w:rPr>
          <w:rFonts w:cs="Arial"/>
          <w:sz w:val="22"/>
          <w:szCs w:val="22"/>
        </w:rPr>
      </w:pPr>
      <w:r w:rsidRPr="009E3C5E">
        <w:rPr>
          <w:rFonts w:cs="Arial"/>
          <w:sz w:val="22"/>
          <w:szCs w:val="22"/>
        </w:rPr>
        <w:t>broad and deep knowledge of emerging technologies (not limited to the military domain)</w:t>
      </w:r>
    </w:p>
    <w:p w14:paraId="3C20A439" w14:textId="6407020B" w:rsidR="0059448E" w:rsidRPr="009E3C5E" w:rsidRDefault="00614519" w:rsidP="00A57C41">
      <w:pPr>
        <w:pStyle w:val="ac"/>
        <w:numPr>
          <w:ilvl w:val="1"/>
          <w:numId w:val="61"/>
        </w:numPr>
        <w:spacing w:after="240"/>
        <w:jc w:val="both"/>
        <w:rPr>
          <w:rFonts w:cs="Arial"/>
          <w:sz w:val="22"/>
          <w:szCs w:val="22"/>
        </w:rPr>
      </w:pPr>
      <w:r w:rsidRPr="009E3C5E">
        <w:rPr>
          <w:rFonts w:cs="Arial"/>
          <w:sz w:val="22"/>
          <w:szCs w:val="22"/>
        </w:rPr>
        <w:t>ability</w:t>
      </w:r>
      <w:r w:rsidR="0059448E" w:rsidRPr="009E3C5E">
        <w:rPr>
          <w:rFonts w:cs="Arial"/>
          <w:sz w:val="22"/>
          <w:szCs w:val="22"/>
        </w:rPr>
        <w:t xml:space="preserve"> to innovate, where appropriate, balancing the maturity of emerging technology with its potential to deliver capability</w:t>
      </w:r>
    </w:p>
    <w:p w14:paraId="46D622AA" w14:textId="51E46088" w:rsidR="0059448E" w:rsidRPr="009E3C5E" w:rsidRDefault="0059448E" w:rsidP="00A57C41">
      <w:pPr>
        <w:pStyle w:val="ac"/>
        <w:numPr>
          <w:ilvl w:val="1"/>
          <w:numId w:val="61"/>
        </w:numPr>
        <w:spacing w:after="240"/>
        <w:jc w:val="both"/>
        <w:rPr>
          <w:rFonts w:cs="Arial"/>
          <w:sz w:val="22"/>
          <w:szCs w:val="22"/>
        </w:rPr>
      </w:pPr>
      <w:r w:rsidRPr="009E3C5E">
        <w:rPr>
          <w:rFonts w:cs="Arial"/>
          <w:sz w:val="22"/>
          <w:szCs w:val="22"/>
        </w:rPr>
        <w:t>relevant knowledge from both civilian and military domains, for example in the following areas:</w:t>
      </w:r>
    </w:p>
    <w:p w14:paraId="3BB67717" w14:textId="38BB318E" w:rsidR="0059448E" w:rsidRPr="009E3C5E" w:rsidRDefault="00D379E7" w:rsidP="00A57C41">
      <w:pPr>
        <w:pStyle w:val="ac"/>
        <w:numPr>
          <w:ilvl w:val="2"/>
          <w:numId w:val="61"/>
        </w:numPr>
        <w:spacing w:after="240"/>
        <w:jc w:val="both"/>
        <w:rPr>
          <w:rFonts w:cs="Arial"/>
          <w:sz w:val="22"/>
          <w:szCs w:val="22"/>
        </w:rPr>
      </w:pPr>
      <w:r w:rsidRPr="009E3C5E">
        <w:rPr>
          <w:rFonts w:cs="Arial"/>
          <w:sz w:val="22"/>
          <w:szCs w:val="22"/>
        </w:rPr>
        <w:t xml:space="preserve">persistent wide-area </w:t>
      </w:r>
      <w:r w:rsidR="0059448E" w:rsidRPr="009E3C5E">
        <w:rPr>
          <w:rFonts w:cs="Arial"/>
          <w:sz w:val="22"/>
          <w:szCs w:val="22"/>
        </w:rPr>
        <w:t xml:space="preserve">surveillance </w:t>
      </w:r>
    </w:p>
    <w:p w14:paraId="6EA232FE" w14:textId="5D076FE0" w:rsidR="00D379E7" w:rsidRPr="009E3C5E" w:rsidRDefault="00D379E7" w:rsidP="00A57C41">
      <w:pPr>
        <w:pStyle w:val="ac"/>
        <w:numPr>
          <w:ilvl w:val="2"/>
          <w:numId w:val="61"/>
        </w:numPr>
        <w:spacing w:after="240"/>
        <w:jc w:val="both"/>
        <w:rPr>
          <w:rFonts w:cs="Arial"/>
          <w:sz w:val="22"/>
          <w:szCs w:val="22"/>
          <w:lang w:val="fr-FR"/>
        </w:rPr>
      </w:pPr>
      <w:r w:rsidRPr="009E3C5E">
        <w:rPr>
          <w:rFonts w:cs="Arial"/>
          <w:sz w:val="22"/>
          <w:szCs w:val="22"/>
          <w:lang w:val="fr-FR"/>
        </w:rPr>
        <w:t>intelligence, surveillance and reconnaissance (ISR)</w:t>
      </w:r>
    </w:p>
    <w:p w14:paraId="730464CD" w14:textId="6004F4A8" w:rsidR="00D379E7" w:rsidRPr="009E3C5E" w:rsidRDefault="00D379E7" w:rsidP="00A57C41">
      <w:pPr>
        <w:pStyle w:val="ac"/>
        <w:numPr>
          <w:ilvl w:val="2"/>
          <w:numId w:val="61"/>
        </w:numPr>
        <w:spacing w:after="240"/>
        <w:jc w:val="both"/>
        <w:rPr>
          <w:rFonts w:cs="Arial"/>
          <w:sz w:val="22"/>
          <w:szCs w:val="22"/>
        </w:rPr>
      </w:pPr>
      <w:r w:rsidRPr="009E3C5E">
        <w:rPr>
          <w:rFonts w:cs="Arial"/>
          <w:sz w:val="22"/>
          <w:szCs w:val="22"/>
        </w:rPr>
        <w:t>command and control (C2)</w:t>
      </w:r>
    </w:p>
    <w:p w14:paraId="62038804" w14:textId="1EDE02B7" w:rsidR="0059448E" w:rsidRPr="009E3C5E" w:rsidRDefault="00D379E7" w:rsidP="00A57C41">
      <w:pPr>
        <w:pStyle w:val="ac"/>
        <w:numPr>
          <w:ilvl w:val="2"/>
          <w:numId w:val="61"/>
        </w:numPr>
        <w:spacing w:after="240"/>
        <w:jc w:val="both"/>
        <w:rPr>
          <w:rFonts w:cs="Arial"/>
          <w:sz w:val="22"/>
          <w:szCs w:val="22"/>
        </w:rPr>
      </w:pPr>
      <w:r w:rsidRPr="009E3C5E">
        <w:rPr>
          <w:rFonts w:cs="Arial"/>
          <w:sz w:val="22"/>
          <w:szCs w:val="22"/>
        </w:rPr>
        <w:t>c</w:t>
      </w:r>
      <w:r w:rsidR="0059448E" w:rsidRPr="009E3C5E">
        <w:rPr>
          <w:rFonts w:cs="Arial"/>
          <w:sz w:val="22"/>
          <w:szCs w:val="22"/>
        </w:rPr>
        <w:t>ommunications</w:t>
      </w:r>
    </w:p>
    <w:p w14:paraId="3C85F96A" w14:textId="4D036D53" w:rsidR="0059448E" w:rsidRPr="009E3C5E" w:rsidRDefault="0059448E" w:rsidP="00A57C41">
      <w:pPr>
        <w:pStyle w:val="ac"/>
        <w:numPr>
          <w:ilvl w:val="2"/>
          <w:numId w:val="61"/>
        </w:numPr>
        <w:spacing w:after="240"/>
        <w:jc w:val="both"/>
        <w:rPr>
          <w:rFonts w:cs="Arial"/>
          <w:sz w:val="22"/>
          <w:szCs w:val="22"/>
        </w:rPr>
      </w:pPr>
      <w:r w:rsidRPr="009E3C5E">
        <w:rPr>
          <w:rFonts w:cs="Arial"/>
          <w:sz w:val="22"/>
          <w:szCs w:val="22"/>
        </w:rPr>
        <w:t>sustainment and availability</w:t>
      </w:r>
    </w:p>
    <w:p w14:paraId="7ABE29ED" w14:textId="7A567A32" w:rsidR="0059448E" w:rsidRPr="009E3C5E" w:rsidRDefault="0059448E" w:rsidP="00A57C41">
      <w:pPr>
        <w:pStyle w:val="ac"/>
        <w:numPr>
          <w:ilvl w:val="2"/>
          <w:numId w:val="61"/>
        </w:numPr>
        <w:spacing w:after="240"/>
        <w:jc w:val="both"/>
        <w:rPr>
          <w:rFonts w:cs="Arial"/>
          <w:sz w:val="22"/>
          <w:szCs w:val="22"/>
        </w:rPr>
      </w:pPr>
      <w:r w:rsidRPr="009E3C5E">
        <w:rPr>
          <w:rFonts w:cs="Arial"/>
          <w:sz w:val="22"/>
          <w:szCs w:val="22"/>
        </w:rPr>
        <w:t>survivability</w:t>
      </w:r>
    </w:p>
    <w:p w14:paraId="6C5B61CE" w14:textId="676489AE" w:rsidR="0059448E" w:rsidRPr="009E3C5E" w:rsidRDefault="0059448E" w:rsidP="00A57C41">
      <w:pPr>
        <w:pStyle w:val="ac"/>
        <w:numPr>
          <w:ilvl w:val="2"/>
          <w:numId w:val="61"/>
        </w:numPr>
        <w:spacing w:after="240"/>
        <w:jc w:val="both"/>
        <w:rPr>
          <w:rFonts w:cs="Arial"/>
          <w:sz w:val="22"/>
          <w:szCs w:val="22"/>
        </w:rPr>
      </w:pPr>
      <w:r w:rsidRPr="009E3C5E">
        <w:rPr>
          <w:rFonts w:cs="Arial"/>
          <w:sz w:val="22"/>
          <w:szCs w:val="22"/>
        </w:rPr>
        <w:t>protection and vulnerability</w:t>
      </w:r>
    </w:p>
    <w:p w14:paraId="08C40DA8" w14:textId="08792DF9" w:rsidR="0059448E" w:rsidRPr="009E3C5E" w:rsidRDefault="0059448E" w:rsidP="00A57C41">
      <w:pPr>
        <w:pStyle w:val="ac"/>
        <w:numPr>
          <w:ilvl w:val="2"/>
          <w:numId w:val="61"/>
        </w:numPr>
        <w:spacing w:after="240"/>
        <w:jc w:val="both"/>
        <w:rPr>
          <w:rFonts w:cs="Arial"/>
          <w:sz w:val="22"/>
          <w:szCs w:val="22"/>
        </w:rPr>
      </w:pPr>
      <w:r w:rsidRPr="009E3C5E">
        <w:rPr>
          <w:rFonts w:cs="Arial"/>
          <w:sz w:val="22"/>
          <w:szCs w:val="22"/>
        </w:rPr>
        <w:t>information and data storage and processing</w:t>
      </w:r>
    </w:p>
    <w:p w14:paraId="644C9635" w14:textId="6CD693BD" w:rsidR="0059448E" w:rsidRPr="009E3C5E" w:rsidRDefault="0059448E" w:rsidP="00A57C41">
      <w:pPr>
        <w:pStyle w:val="ac"/>
        <w:numPr>
          <w:ilvl w:val="2"/>
          <w:numId w:val="61"/>
        </w:numPr>
        <w:spacing w:after="240"/>
        <w:jc w:val="both"/>
        <w:rPr>
          <w:rFonts w:cs="Arial"/>
          <w:sz w:val="22"/>
          <w:szCs w:val="22"/>
        </w:rPr>
      </w:pPr>
      <w:r w:rsidRPr="009E3C5E">
        <w:rPr>
          <w:rFonts w:cs="Arial"/>
          <w:sz w:val="22"/>
          <w:szCs w:val="22"/>
        </w:rPr>
        <w:t>interoperability</w:t>
      </w:r>
    </w:p>
    <w:p w14:paraId="692B6796" w14:textId="577221B3" w:rsidR="0059448E" w:rsidRPr="009E3C5E" w:rsidRDefault="0059448E" w:rsidP="00A57C41">
      <w:pPr>
        <w:pStyle w:val="ac"/>
        <w:numPr>
          <w:ilvl w:val="2"/>
          <w:numId w:val="61"/>
        </w:numPr>
        <w:spacing w:after="240"/>
        <w:jc w:val="both"/>
        <w:rPr>
          <w:rFonts w:cs="Arial"/>
          <w:sz w:val="22"/>
          <w:szCs w:val="22"/>
        </w:rPr>
      </w:pPr>
      <w:r w:rsidRPr="009E3C5E">
        <w:rPr>
          <w:rFonts w:cs="Arial"/>
          <w:sz w:val="22"/>
          <w:szCs w:val="22"/>
        </w:rPr>
        <w:t>configuration and modularity</w:t>
      </w:r>
    </w:p>
    <w:p w14:paraId="4131DAC1" w14:textId="4BC62059" w:rsidR="0059448E" w:rsidRPr="009E3C5E" w:rsidRDefault="0059448E" w:rsidP="00A57C41">
      <w:pPr>
        <w:pStyle w:val="ac"/>
        <w:numPr>
          <w:ilvl w:val="2"/>
          <w:numId w:val="61"/>
        </w:numPr>
        <w:spacing w:after="240"/>
        <w:jc w:val="both"/>
        <w:rPr>
          <w:rFonts w:cs="Arial"/>
          <w:sz w:val="22"/>
          <w:szCs w:val="22"/>
        </w:rPr>
      </w:pPr>
      <w:r w:rsidRPr="009E3C5E">
        <w:rPr>
          <w:rFonts w:cs="Arial"/>
          <w:sz w:val="22"/>
          <w:szCs w:val="22"/>
        </w:rPr>
        <w:t>upgradability and scalability</w:t>
      </w:r>
    </w:p>
    <w:p w14:paraId="2A0D1897" w14:textId="3C5F2810" w:rsidR="00EC17BA" w:rsidRPr="009E3C5E" w:rsidRDefault="00EC17BA" w:rsidP="00A57C41">
      <w:pPr>
        <w:pStyle w:val="ac"/>
        <w:numPr>
          <w:ilvl w:val="2"/>
          <w:numId w:val="61"/>
        </w:numPr>
        <w:spacing w:after="240"/>
        <w:jc w:val="both"/>
        <w:rPr>
          <w:rFonts w:cs="Arial"/>
          <w:sz w:val="22"/>
          <w:szCs w:val="22"/>
        </w:rPr>
      </w:pPr>
      <w:r w:rsidRPr="009E3C5E">
        <w:rPr>
          <w:rFonts w:cs="Arial"/>
          <w:sz w:val="22"/>
          <w:szCs w:val="22"/>
        </w:rPr>
        <w:t>t</w:t>
      </w:r>
      <w:r w:rsidR="0059448E" w:rsidRPr="009E3C5E">
        <w:rPr>
          <w:rFonts w:cs="Arial"/>
          <w:sz w:val="22"/>
          <w:szCs w:val="22"/>
        </w:rPr>
        <w:t>raining</w:t>
      </w:r>
    </w:p>
    <w:p w14:paraId="7367C1E4" w14:textId="77777777" w:rsidR="00EC17BA" w:rsidRPr="009E3C5E" w:rsidRDefault="0059448E" w:rsidP="00A57C41">
      <w:pPr>
        <w:pStyle w:val="ac"/>
        <w:numPr>
          <w:ilvl w:val="2"/>
          <w:numId w:val="61"/>
        </w:numPr>
        <w:spacing w:after="240"/>
        <w:jc w:val="both"/>
        <w:rPr>
          <w:rFonts w:cs="Arial"/>
          <w:sz w:val="22"/>
          <w:szCs w:val="22"/>
        </w:rPr>
      </w:pPr>
      <w:r w:rsidRPr="009E3C5E">
        <w:rPr>
          <w:rFonts w:cs="Arial"/>
          <w:sz w:val="22"/>
          <w:szCs w:val="22"/>
        </w:rPr>
        <w:t xml:space="preserve">cost </w:t>
      </w:r>
      <w:r w:rsidR="00EC17BA" w:rsidRPr="009E3C5E">
        <w:rPr>
          <w:rFonts w:cs="Arial"/>
          <w:sz w:val="22"/>
          <w:szCs w:val="22"/>
        </w:rPr>
        <w:t>estimating</w:t>
      </w:r>
    </w:p>
    <w:p w14:paraId="4CB8E75C" w14:textId="08559A9A" w:rsidR="00EC17BA" w:rsidRPr="00A57C41" w:rsidRDefault="00EC17BA" w:rsidP="00A57C41">
      <w:pPr>
        <w:pStyle w:val="ac"/>
        <w:numPr>
          <w:ilvl w:val="2"/>
          <w:numId w:val="61"/>
        </w:numPr>
        <w:spacing w:after="240"/>
        <w:jc w:val="both"/>
        <w:rPr>
          <w:rFonts w:cs="Arial"/>
          <w:sz w:val="22"/>
          <w:szCs w:val="22"/>
        </w:rPr>
      </w:pPr>
      <w:r w:rsidRPr="009E3C5E">
        <w:rPr>
          <w:rFonts w:cs="Arial"/>
          <w:sz w:val="22"/>
          <w:szCs w:val="22"/>
        </w:rPr>
        <w:t xml:space="preserve">modelling and </w:t>
      </w:r>
      <w:r w:rsidRPr="00A57C41">
        <w:rPr>
          <w:rFonts w:cs="Arial"/>
          <w:sz w:val="22"/>
          <w:szCs w:val="22"/>
        </w:rPr>
        <w:t>simulation</w:t>
      </w:r>
    </w:p>
    <w:p w14:paraId="5936F06F" w14:textId="77777777" w:rsidR="00D32CA8" w:rsidRPr="00A57C41" w:rsidRDefault="00D32CA8" w:rsidP="00A57C41">
      <w:pPr>
        <w:pStyle w:val="ac"/>
        <w:jc w:val="both"/>
        <w:rPr>
          <w:rFonts w:cs="Arial"/>
          <w:sz w:val="22"/>
          <w:szCs w:val="22"/>
        </w:rPr>
      </w:pPr>
    </w:p>
    <w:p w14:paraId="5DB97EE3" w14:textId="77777777" w:rsidR="00273B65" w:rsidRPr="00A57C41" w:rsidRDefault="00273B65" w:rsidP="00A57C41">
      <w:pPr>
        <w:pStyle w:val="ac"/>
        <w:ind w:left="360"/>
        <w:jc w:val="both"/>
        <w:rPr>
          <w:rFonts w:cs="Arial"/>
          <w:sz w:val="22"/>
          <w:szCs w:val="22"/>
        </w:rPr>
      </w:pPr>
    </w:p>
    <w:p w14:paraId="1C787E19" w14:textId="48C27F53" w:rsidR="00D32CA8" w:rsidRPr="00A57C41" w:rsidRDefault="00EC17BA" w:rsidP="00A57C41">
      <w:pPr>
        <w:pStyle w:val="ac"/>
        <w:numPr>
          <w:ilvl w:val="0"/>
          <w:numId w:val="61"/>
        </w:numPr>
        <w:jc w:val="both"/>
        <w:rPr>
          <w:rFonts w:cs="Arial"/>
          <w:sz w:val="22"/>
          <w:szCs w:val="22"/>
        </w:rPr>
      </w:pPr>
      <w:r w:rsidRPr="00A57C41">
        <w:rPr>
          <w:rFonts w:cs="Arial"/>
          <w:b/>
          <w:sz w:val="22"/>
          <w:szCs w:val="22"/>
          <w:u w:val="single"/>
        </w:rPr>
        <w:t>Rough Order of Magnitude (ROM) Cost Estimate.</w:t>
      </w:r>
      <w:r w:rsidRPr="00A57C41">
        <w:rPr>
          <w:rFonts w:cs="Arial"/>
          <w:sz w:val="22"/>
          <w:szCs w:val="22"/>
        </w:rPr>
        <w:t xml:space="preserve"> </w:t>
      </w:r>
      <w:r w:rsidR="00D32CA8" w:rsidRPr="00A57C41">
        <w:rPr>
          <w:rFonts w:cs="Arial"/>
          <w:sz w:val="22"/>
          <w:szCs w:val="22"/>
        </w:rPr>
        <w:t xml:space="preserve">It is estimated that each </w:t>
      </w:r>
      <w:r w:rsidR="00045387" w:rsidRPr="00A57C41">
        <w:rPr>
          <w:rFonts w:cs="Arial"/>
          <w:sz w:val="22"/>
          <w:szCs w:val="22"/>
        </w:rPr>
        <w:t xml:space="preserve">RRFS contract </w:t>
      </w:r>
      <w:r w:rsidR="00D32CA8" w:rsidRPr="00A57C41">
        <w:rPr>
          <w:rFonts w:cs="Arial"/>
          <w:sz w:val="22"/>
          <w:szCs w:val="22"/>
        </w:rPr>
        <w:t xml:space="preserve">will be valued between </w:t>
      </w:r>
      <w:r w:rsidR="005F49B0" w:rsidRPr="00A57C41">
        <w:rPr>
          <w:rFonts w:cs="Arial"/>
          <w:sz w:val="22"/>
          <w:szCs w:val="22"/>
        </w:rPr>
        <w:t>15</w:t>
      </w:r>
      <w:r w:rsidRPr="00A57C41">
        <w:rPr>
          <w:rFonts w:cs="Arial"/>
          <w:sz w:val="22"/>
          <w:szCs w:val="22"/>
        </w:rPr>
        <w:t xml:space="preserve"> </w:t>
      </w:r>
      <w:r w:rsidR="00D32CA8" w:rsidRPr="00A57C41">
        <w:rPr>
          <w:rFonts w:cs="Arial"/>
          <w:sz w:val="22"/>
          <w:szCs w:val="22"/>
        </w:rPr>
        <w:t>M</w:t>
      </w:r>
      <w:r w:rsidRPr="00A57C41">
        <w:rPr>
          <w:rFonts w:cs="Arial"/>
          <w:sz w:val="22"/>
          <w:szCs w:val="22"/>
        </w:rPr>
        <w:t>EUR</w:t>
      </w:r>
      <w:r w:rsidR="00D32CA8" w:rsidRPr="00A57C41">
        <w:rPr>
          <w:rFonts w:cs="Arial"/>
          <w:sz w:val="22"/>
          <w:szCs w:val="22"/>
        </w:rPr>
        <w:t xml:space="preserve"> and </w:t>
      </w:r>
      <w:r w:rsidR="005F49B0" w:rsidRPr="00A57C41">
        <w:rPr>
          <w:rFonts w:cs="Arial"/>
          <w:sz w:val="22"/>
          <w:szCs w:val="22"/>
        </w:rPr>
        <w:t xml:space="preserve">25 </w:t>
      </w:r>
      <w:r w:rsidR="00D32CA8" w:rsidRPr="00A57C41">
        <w:rPr>
          <w:rFonts w:cs="Arial"/>
          <w:sz w:val="22"/>
          <w:szCs w:val="22"/>
        </w:rPr>
        <w:t>M</w:t>
      </w:r>
      <w:r w:rsidRPr="00A57C41">
        <w:rPr>
          <w:rFonts w:cs="Arial"/>
          <w:sz w:val="22"/>
          <w:szCs w:val="22"/>
        </w:rPr>
        <w:t>EUR</w:t>
      </w:r>
      <w:r w:rsidR="00273B65" w:rsidRPr="00A57C41">
        <w:rPr>
          <w:rFonts w:cs="Arial"/>
          <w:sz w:val="22"/>
          <w:szCs w:val="22"/>
        </w:rPr>
        <w:t>.</w:t>
      </w:r>
    </w:p>
    <w:p w14:paraId="77352040" w14:textId="77777777" w:rsidR="00DD5D25" w:rsidRPr="00A57C41" w:rsidRDefault="00DD5D25" w:rsidP="00A57C41">
      <w:pPr>
        <w:pStyle w:val="ac"/>
        <w:jc w:val="both"/>
        <w:rPr>
          <w:rFonts w:cs="Arial"/>
          <w:sz w:val="22"/>
          <w:szCs w:val="22"/>
        </w:rPr>
      </w:pPr>
    </w:p>
    <w:p w14:paraId="7681B01A" w14:textId="1DE9717D" w:rsidR="00DD5D25" w:rsidRPr="00A57C41" w:rsidRDefault="00DD5D25" w:rsidP="00A57C41">
      <w:pPr>
        <w:pStyle w:val="ac"/>
        <w:numPr>
          <w:ilvl w:val="0"/>
          <w:numId w:val="61"/>
        </w:numPr>
        <w:jc w:val="both"/>
        <w:rPr>
          <w:rFonts w:cs="Arial"/>
          <w:sz w:val="22"/>
          <w:szCs w:val="22"/>
        </w:rPr>
      </w:pPr>
      <w:r w:rsidRPr="00A57C41">
        <w:rPr>
          <w:rFonts w:cs="Arial"/>
          <w:b/>
          <w:sz w:val="22"/>
          <w:szCs w:val="22"/>
          <w:u w:val="single"/>
        </w:rPr>
        <w:t>Final Date for Responses to this Notification</w:t>
      </w:r>
      <w:r w:rsidRPr="00A57C41">
        <w:rPr>
          <w:rFonts w:cs="Arial"/>
          <w:sz w:val="22"/>
          <w:szCs w:val="22"/>
        </w:rPr>
        <w:t>.</w:t>
      </w:r>
      <w:r w:rsidR="003906FB" w:rsidRPr="00A57C41">
        <w:rPr>
          <w:rFonts w:cs="Arial"/>
          <w:sz w:val="22"/>
          <w:szCs w:val="22"/>
        </w:rPr>
        <w:t xml:space="preserve">  Declarations of </w:t>
      </w:r>
      <w:r w:rsidR="00904655" w:rsidRPr="00A57C41">
        <w:rPr>
          <w:rFonts w:cs="Arial"/>
          <w:sz w:val="22"/>
          <w:szCs w:val="22"/>
        </w:rPr>
        <w:t>Eligibility</w:t>
      </w:r>
      <w:r w:rsidR="003906FB" w:rsidRPr="00A57C41">
        <w:rPr>
          <w:rFonts w:cs="Arial"/>
          <w:sz w:val="22"/>
          <w:szCs w:val="22"/>
        </w:rPr>
        <w:t xml:space="preserve"> should reach NSPA (</w:t>
      </w:r>
      <w:r w:rsidR="00BC5D33" w:rsidRPr="00A57C41">
        <w:rPr>
          <w:rFonts w:cs="Arial"/>
          <w:sz w:val="22"/>
          <w:szCs w:val="22"/>
        </w:rPr>
        <w:t xml:space="preserve">at the </w:t>
      </w:r>
      <w:r w:rsidR="003906FB" w:rsidRPr="00A57C41">
        <w:rPr>
          <w:rFonts w:cs="Arial"/>
          <w:sz w:val="22"/>
          <w:szCs w:val="22"/>
        </w:rPr>
        <w:t>address below)</w:t>
      </w:r>
      <w:r w:rsidR="00BC5D33" w:rsidRPr="00A57C41">
        <w:rPr>
          <w:rFonts w:cs="Arial"/>
          <w:sz w:val="22"/>
          <w:szCs w:val="22"/>
        </w:rPr>
        <w:t xml:space="preserve"> on or before</w:t>
      </w:r>
      <w:r w:rsidR="00A57C41" w:rsidRPr="00A57C41">
        <w:rPr>
          <w:rFonts w:cs="Arial"/>
          <w:sz w:val="22"/>
          <w:szCs w:val="22"/>
        </w:rPr>
        <w:t xml:space="preserve"> </w:t>
      </w:r>
      <w:r w:rsidR="00B545ED" w:rsidRPr="00A57C41">
        <w:rPr>
          <w:rFonts w:cs="Arial"/>
          <w:sz w:val="22"/>
          <w:szCs w:val="22"/>
        </w:rPr>
        <w:t xml:space="preserve">4 August 2020 </w:t>
      </w:r>
    </w:p>
    <w:p w14:paraId="2B2E11FE" w14:textId="4EDC1C1D" w:rsidR="00DD5D25" w:rsidRPr="00A57C41" w:rsidRDefault="00DD5D25" w:rsidP="00A57C41">
      <w:pPr>
        <w:pStyle w:val="ac"/>
        <w:ind w:left="360"/>
        <w:jc w:val="both"/>
        <w:rPr>
          <w:rFonts w:cs="Arial"/>
          <w:sz w:val="22"/>
          <w:szCs w:val="22"/>
        </w:rPr>
      </w:pPr>
    </w:p>
    <w:p w14:paraId="2FD0E742" w14:textId="3D291EC8" w:rsidR="00DD5D25" w:rsidRPr="00E83916" w:rsidRDefault="00DD5D25" w:rsidP="00A57C41">
      <w:pPr>
        <w:pStyle w:val="ac"/>
        <w:numPr>
          <w:ilvl w:val="0"/>
          <w:numId w:val="61"/>
        </w:numPr>
        <w:jc w:val="both"/>
        <w:rPr>
          <w:rFonts w:cs="Arial"/>
          <w:sz w:val="22"/>
          <w:szCs w:val="22"/>
        </w:rPr>
      </w:pPr>
      <w:r w:rsidRPr="00A57C41">
        <w:rPr>
          <w:rFonts w:cs="Arial"/>
          <w:b/>
          <w:sz w:val="22"/>
          <w:szCs w:val="22"/>
          <w:u w:val="single"/>
        </w:rPr>
        <w:t>Classified Information</w:t>
      </w:r>
      <w:r w:rsidR="00D761C7" w:rsidRPr="00A57C41">
        <w:rPr>
          <w:rFonts w:cs="Arial"/>
          <w:sz w:val="22"/>
          <w:szCs w:val="22"/>
        </w:rPr>
        <w:t xml:space="preserve">  Participation in the bidding process (and in any subsequent contract) will require the handling</w:t>
      </w:r>
      <w:r w:rsidR="00D761C7" w:rsidRPr="00E83916">
        <w:rPr>
          <w:rFonts w:cs="Arial"/>
          <w:sz w:val="22"/>
          <w:szCs w:val="22"/>
        </w:rPr>
        <w:t xml:space="preserve"> of NATO RESTRICTED information.  It is possible that execution of a contract would additionally require the handling of NATO SECRET information.</w:t>
      </w:r>
    </w:p>
    <w:p w14:paraId="552E12C9" w14:textId="77777777" w:rsidR="00DD5D25" w:rsidRDefault="00DD5D25" w:rsidP="00A57C41">
      <w:pPr>
        <w:pStyle w:val="ac"/>
        <w:jc w:val="both"/>
        <w:rPr>
          <w:rFonts w:cs="Arial"/>
          <w:sz w:val="22"/>
          <w:szCs w:val="22"/>
        </w:rPr>
      </w:pPr>
    </w:p>
    <w:p w14:paraId="13B88CE2" w14:textId="77777777" w:rsidR="00A57C41" w:rsidRPr="009E3C5E" w:rsidRDefault="00A57C41" w:rsidP="00A57C41">
      <w:pPr>
        <w:pStyle w:val="ac"/>
        <w:jc w:val="both"/>
        <w:rPr>
          <w:rFonts w:cs="Arial"/>
          <w:sz w:val="22"/>
          <w:szCs w:val="22"/>
        </w:rPr>
      </w:pPr>
    </w:p>
    <w:p w14:paraId="69B0AB22" w14:textId="77777777" w:rsidR="00BC5D33" w:rsidRPr="009E3C5E" w:rsidRDefault="00DD5D25" w:rsidP="00A57C41">
      <w:pPr>
        <w:pStyle w:val="ac"/>
        <w:numPr>
          <w:ilvl w:val="0"/>
          <w:numId w:val="61"/>
        </w:numPr>
        <w:jc w:val="both"/>
        <w:rPr>
          <w:rFonts w:cs="Arial"/>
          <w:sz w:val="22"/>
          <w:szCs w:val="22"/>
        </w:rPr>
      </w:pPr>
      <w:r w:rsidRPr="009E3C5E">
        <w:rPr>
          <w:rFonts w:cs="Arial"/>
          <w:b/>
          <w:sz w:val="22"/>
          <w:szCs w:val="22"/>
          <w:u w:val="single"/>
        </w:rPr>
        <w:t>Contact Information</w:t>
      </w:r>
      <w:r w:rsidRPr="009E3C5E">
        <w:rPr>
          <w:rFonts w:cs="Arial"/>
          <w:sz w:val="22"/>
          <w:szCs w:val="22"/>
        </w:rPr>
        <w:t>.</w:t>
      </w:r>
      <w:r w:rsidR="00BC5D33" w:rsidRPr="009E3C5E">
        <w:rPr>
          <w:rFonts w:cs="Arial"/>
          <w:sz w:val="22"/>
          <w:szCs w:val="22"/>
        </w:rPr>
        <w:t xml:space="preserve">  All correspondence relating to this Notification should be addressed as follows:</w:t>
      </w:r>
    </w:p>
    <w:p w14:paraId="6F617A15" w14:textId="77777777" w:rsidR="00BC5D33" w:rsidRPr="009E3C5E" w:rsidRDefault="00BC5D33" w:rsidP="00A57C41">
      <w:pPr>
        <w:pStyle w:val="ac"/>
        <w:jc w:val="both"/>
        <w:rPr>
          <w:rFonts w:cs="Arial"/>
          <w:sz w:val="22"/>
          <w:szCs w:val="22"/>
        </w:rPr>
      </w:pPr>
    </w:p>
    <w:p w14:paraId="42E1D4F4" w14:textId="77777777" w:rsidR="00D052F8" w:rsidRPr="00305DAC" w:rsidRDefault="00D052F8" w:rsidP="00A57C41">
      <w:pPr>
        <w:pStyle w:val="ac"/>
        <w:jc w:val="both"/>
        <w:rPr>
          <w:rFonts w:cs="Arial"/>
          <w:sz w:val="22"/>
          <w:szCs w:val="22"/>
          <w:lang w:val="en-US"/>
        </w:rPr>
      </w:pPr>
      <w:r w:rsidRPr="00305DAC">
        <w:rPr>
          <w:rFonts w:cs="Arial"/>
          <w:sz w:val="22"/>
          <w:szCs w:val="22"/>
          <w:lang w:val="en-US"/>
        </w:rPr>
        <w:t>NSPA – AFSC Principal Procurement Officer</w:t>
      </w:r>
    </w:p>
    <w:p w14:paraId="6CB36F00" w14:textId="77777777" w:rsidR="00D052F8" w:rsidRPr="00305DAC" w:rsidRDefault="00D052F8" w:rsidP="00A57C41">
      <w:pPr>
        <w:pStyle w:val="ac"/>
        <w:jc w:val="both"/>
        <w:rPr>
          <w:rFonts w:cs="Arial"/>
          <w:sz w:val="22"/>
          <w:szCs w:val="22"/>
          <w:lang w:val="en-US"/>
        </w:rPr>
      </w:pPr>
      <w:r w:rsidRPr="00305DAC">
        <w:rPr>
          <w:rFonts w:cs="Arial"/>
          <w:sz w:val="22"/>
          <w:szCs w:val="22"/>
          <w:lang w:val="en-US"/>
        </w:rPr>
        <w:t>AFSC RRFS – Declaration of Eligibility</w:t>
      </w:r>
    </w:p>
    <w:p w14:paraId="3AB65573" w14:textId="77777777" w:rsidR="00D052F8" w:rsidRPr="009E3C5E" w:rsidRDefault="00D052F8" w:rsidP="00A57C41">
      <w:pPr>
        <w:pStyle w:val="ac"/>
        <w:jc w:val="both"/>
        <w:rPr>
          <w:rFonts w:cs="Arial"/>
          <w:sz w:val="22"/>
          <w:szCs w:val="22"/>
          <w:lang w:val="fr-FR"/>
        </w:rPr>
      </w:pPr>
      <w:r w:rsidRPr="009E3C5E">
        <w:rPr>
          <w:rFonts w:cs="Arial"/>
          <w:sz w:val="22"/>
          <w:szCs w:val="22"/>
          <w:lang w:val="fr-FR"/>
        </w:rPr>
        <w:t>L- 8302 CAPELLEN</w:t>
      </w:r>
    </w:p>
    <w:p w14:paraId="7FF8FFC1" w14:textId="77777777" w:rsidR="00D052F8" w:rsidRPr="009E3C5E" w:rsidRDefault="00D052F8" w:rsidP="00A57C41">
      <w:pPr>
        <w:pStyle w:val="ac"/>
        <w:jc w:val="both"/>
        <w:rPr>
          <w:rFonts w:cs="Arial"/>
          <w:sz w:val="22"/>
          <w:szCs w:val="22"/>
          <w:lang w:val="fr-FR"/>
        </w:rPr>
      </w:pPr>
      <w:r w:rsidRPr="009E3C5E">
        <w:rPr>
          <w:rFonts w:cs="Arial"/>
          <w:sz w:val="22"/>
          <w:szCs w:val="22"/>
          <w:lang w:val="fr-FR"/>
        </w:rPr>
        <w:t>G. D. Luxembourg</w:t>
      </w:r>
    </w:p>
    <w:p w14:paraId="08966EC0" w14:textId="73FE0A85" w:rsidR="00DD5D25" w:rsidRPr="009E3C5E" w:rsidRDefault="00D052F8" w:rsidP="00A57C41">
      <w:pPr>
        <w:pStyle w:val="ac"/>
        <w:jc w:val="both"/>
        <w:rPr>
          <w:rFonts w:cs="Arial"/>
          <w:sz w:val="22"/>
          <w:szCs w:val="22"/>
          <w:lang w:val="fr-FR"/>
        </w:rPr>
      </w:pPr>
      <w:r w:rsidRPr="009E3C5E">
        <w:rPr>
          <w:rFonts w:cs="Arial"/>
          <w:sz w:val="22"/>
          <w:szCs w:val="22"/>
          <w:lang w:val="fr-FR"/>
        </w:rPr>
        <w:t xml:space="preserve">E-mail:  pp.afsc@nspa.nato.int </w:t>
      </w:r>
    </w:p>
    <w:p w14:paraId="5A14E319" w14:textId="77777777" w:rsidR="009E3C5E" w:rsidRPr="009E3C5E" w:rsidRDefault="009E3C5E" w:rsidP="00A57C41">
      <w:pPr>
        <w:pStyle w:val="ac"/>
        <w:jc w:val="both"/>
        <w:rPr>
          <w:rFonts w:cs="Arial"/>
          <w:sz w:val="22"/>
          <w:szCs w:val="22"/>
          <w:lang w:val="fr-FR"/>
        </w:rPr>
      </w:pPr>
    </w:p>
    <w:p w14:paraId="15E39E87" w14:textId="15786D8F" w:rsidR="00DD5D25" w:rsidRPr="009E3C5E" w:rsidRDefault="00DD5D25" w:rsidP="00A57C41">
      <w:pPr>
        <w:pStyle w:val="ac"/>
        <w:numPr>
          <w:ilvl w:val="0"/>
          <w:numId w:val="61"/>
        </w:numPr>
        <w:jc w:val="both"/>
        <w:rPr>
          <w:rFonts w:cs="Arial"/>
          <w:sz w:val="22"/>
          <w:szCs w:val="22"/>
        </w:rPr>
      </w:pPr>
      <w:r w:rsidRPr="009E3C5E">
        <w:rPr>
          <w:rFonts w:cs="Arial"/>
          <w:b/>
          <w:sz w:val="22"/>
          <w:szCs w:val="22"/>
          <w:u w:val="single"/>
        </w:rPr>
        <w:t>Project Identification</w:t>
      </w:r>
      <w:r w:rsidR="00D761C7" w:rsidRPr="009E3C5E">
        <w:rPr>
          <w:rFonts w:cs="Arial"/>
          <w:sz w:val="22"/>
          <w:szCs w:val="22"/>
        </w:rPr>
        <w:t xml:space="preserve">  </w:t>
      </w:r>
      <w:r w:rsidR="00BC5D33" w:rsidRPr="009E3C5E">
        <w:rPr>
          <w:rFonts w:cs="Arial"/>
          <w:sz w:val="22"/>
          <w:szCs w:val="22"/>
        </w:rPr>
        <w:t xml:space="preserve">Responses to this Notification should refer to “AFSC RRFS”.  </w:t>
      </w:r>
      <w:r w:rsidR="003906FB" w:rsidRPr="009E3C5E">
        <w:rPr>
          <w:rFonts w:cs="Arial"/>
          <w:sz w:val="22"/>
          <w:szCs w:val="22"/>
        </w:rPr>
        <w:t xml:space="preserve">Invitations for Bids will be identified </w:t>
      </w:r>
      <w:r w:rsidR="00180DD7" w:rsidRPr="009E3C5E">
        <w:rPr>
          <w:rFonts w:cs="Arial"/>
          <w:sz w:val="22"/>
          <w:szCs w:val="22"/>
        </w:rPr>
        <w:t xml:space="preserve">in due course </w:t>
      </w:r>
      <w:r w:rsidR="003906FB" w:rsidRPr="009E3C5E">
        <w:rPr>
          <w:rFonts w:cs="Arial"/>
          <w:sz w:val="22"/>
          <w:szCs w:val="22"/>
        </w:rPr>
        <w:t>using IFB-0030-AFSC-DOU19040.</w:t>
      </w:r>
    </w:p>
    <w:p w14:paraId="06AC29FB" w14:textId="77777777" w:rsidR="00DD5D25" w:rsidRPr="009E3C5E" w:rsidRDefault="00DD5D25" w:rsidP="00A57C41">
      <w:pPr>
        <w:pStyle w:val="ac"/>
        <w:jc w:val="both"/>
        <w:rPr>
          <w:rFonts w:cs="Arial"/>
          <w:sz w:val="22"/>
          <w:szCs w:val="22"/>
        </w:rPr>
      </w:pPr>
    </w:p>
    <w:p w14:paraId="10D5E9EF" w14:textId="3F1C8A71" w:rsidR="00D32CA8" w:rsidRPr="009E3C5E" w:rsidRDefault="00DD5D25" w:rsidP="00A57C41">
      <w:pPr>
        <w:pStyle w:val="ac"/>
        <w:numPr>
          <w:ilvl w:val="0"/>
          <w:numId w:val="61"/>
        </w:numPr>
        <w:jc w:val="both"/>
        <w:rPr>
          <w:rFonts w:cs="Arial"/>
          <w:sz w:val="22"/>
          <w:szCs w:val="22"/>
        </w:rPr>
      </w:pPr>
      <w:r w:rsidRPr="009E3C5E">
        <w:rPr>
          <w:rFonts w:cs="Arial"/>
          <w:b/>
          <w:sz w:val="22"/>
          <w:szCs w:val="22"/>
          <w:u w:val="single"/>
        </w:rPr>
        <w:t>Bidding Method</w:t>
      </w:r>
      <w:r w:rsidR="000F46F8" w:rsidRPr="009E3C5E">
        <w:rPr>
          <w:rFonts w:cs="Arial"/>
          <w:sz w:val="22"/>
          <w:szCs w:val="22"/>
        </w:rPr>
        <w:t xml:space="preserve">  </w:t>
      </w:r>
      <w:r w:rsidR="00D32CA8" w:rsidRPr="009E3C5E">
        <w:rPr>
          <w:rFonts w:cs="Arial"/>
          <w:sz w:val="22"/>
          <w:szCs w:val="22"/>
        </w:rPr>
        <w:t xml:space="preserve">NSPA intends to follow the </w:t>
      </w:r>
      <w:r w:rsidR="00435A1C" w:rsidRPr="009E3C5E">
        <w:rPr>
          <w:rFonts w:cs="Arial"/>
          <w:sz w:val="22"/>
          <w:szCs w:val="22"/>
        </w:rPr>
        <w:t xml:space="preserve">NSIP </w:t>
      </w:r>
      <w:r w:rsidR="00D32CA8" w:rsidRPr="009E3C5E">
        <w:rPr>
          <w:rFonts w:cs="Arial"/>
          <w:sz w:val="22"/>
          <w:szCs w:val="22"/>
        </w:rPr>
        <w:t xml:space="preserve">Two-Step Bidding Procedure described in Annex II to Reference </w:t>
      </w:r>
      <w:r w:rsidR="00082C19" w:rsidRPr="009E3C5E">
        <w:rPr>
          <w:rFonts w:cs="Arial"/>
          <w:sz w:val="22"/>
          <w:szCs w:val="22"/>
        </w:rPr>
        <w:t>B</w:t>
      </w:r>
      <w:r w:rsidR="00D32CA8" w:rsidRPr="009E3C5E">
        <w:rPr>
          <w:rFonts w:cs="Arial"/>
          <w:sz w:val="22"/>
          <w:szCs w:val="22"/>
        </w:rPr>
        <w:t xml:space="preserve"> and </w:t>
      </w:r>
      <w:r w:rsidR="00180DD7" w:rsidRPr="009E3C5E">
        <w:rPr>
          <w:rFonts w:cs="Arial"/>
          <w:sz w:val="22"/>
          <w:szCs w:val="22"/>
        </w:rPr>
        <w:t xml:space="preserve">therefore </w:t>
      </w:r>
      <w:r w:rsidR="00D32CA8" w:rsidRPr="009E3C5E">
        <w:rPr>
          <w:rFonts w:cs="Arial"/>
          <w:sz w:val="22"/>
          <w:szCs w:val="22"/>
        </w:rPr>
        <w:t>issue a Request for Bidders Views (RFBV) prior to IFB</w:t>
      </w:r>
      <w:r w:rsidR="00A60BA7" w:rsidRPr="009E3C5E">
        <w:rPr>
          <w:rFonts w:cs="Arial"/>
          <w:sz w:val="22"/>
          <w:szCs w:val="22"/>
        </w:rPr>
        <w:t xml:space="preserve"> </w:t>
      </w:r>
      <w:r w:rsidR="00180DD7" w:rsidRPr="009E3C5E">
        <w:rPr>
          <w:rFonts w:cs="Arial"/>
          <w:sz w:val="22"/>
          <w:szCs w:val="22"/>
        </w:rPr>
        <w:t xml:space="preserve">release </w:t>
      </w:r>
      <w:r w:rsidR="00A60BA7" w:rsidRPr="009E3C5E">
        <w:rPr>
          <w:rFonts w:cs="Arial"/>
          <w:sz w:val="22"/>
          <w:szCs w:val="22"/>
        </w:rPr>
        <w:t>(see above)</w:t>
      </w:r>
      <w:r w:rsidR="00D32CA8" w:rsidRPr="009E3C5E">
        <w:rPr>
          <w:rFonts w:cs="Arial"/>
          <w:sz w:val="22"/>
          <w:szCs w:val="22"/>
        </w:rPr>
        <w:t>.</w:t>
      </w:r>
      <w:r w:rsidR="00A60BA7" w:rsidRPr="009E3C5E">
        <w:rPr>
          <w:rFonts w:cs="Arial"/>
          <w:sz w:val="22"/>
          <w:szCs w:val="22"/>
        </w:rPr>
        <w:t xml:space="preserve">  </w:t>
      </w:r>
    </w:p>
    <w:p w14:paraId="560E994B" w14:textId="77777777" w:rsidR="00D32CA8" w:rsidRPr="009E3C5E" w:rsidRDefault="00D32CA8" w:rsidP="00A57C41">
      <w:pPr>
        <w:pStyle w:val="ac"/>
        <w:jc w:val="both"/>
        <w:rPr>
          <w:rFonts w:cs="Arial"/>
          <w:sz w:val="22"/>
          <w:szCs w:val="22"/>
        </w:rPr>
      </w:pPr>
    </w:p>
    <w:p w14:paraId="1E355A8B" w14:textId="6E940651" w:rsidR="00DD5D25" w:rsidRPr="00B545ED" w:rsidRDefault="00D32CA8" w:rsidP="00A57C41">
      <w:pPr>
        <w:pStyle w:val="ac"/>
        <w:ind w:left="360"/>
        <w:jc w:val="both"/>
        <w:rPr>
          <w:rFonts w:cs="Arial"/>
          <w:strike/>
          <w:sz w:val="22"/>
          <w:szCs w:val="22"/>
          <w:highlight w:val="yellow"/>
        </w:rPr>
      </w:pPr>
      <w:r w:rsidRPr="009E3C5E">
        <w:rPr>
          <w:rFonts w:cs="Arial"/>
          <w:sz w:val="22"/>
          <w:szCs w:val="22"/>
        </w:rPr>
        <w:t xml:space="preserve">NSPA also intends to conduct Best Value (BV) Evaluation in accordance with NATO’s approved procedures for International Competitive Bidding. </w:t>
      </w:r>
    </w:p>
    <w:p w14:paraId="3669D8A5" w14:textId="77777777" w:rsidR="00CA19B5" w:rsidRPr="00B545ED" w:rsidRDefault="00CA19B5" w:rsidP="00A57C41">
      <w:pPr>
        <w:pStyle w:val="ac"/>
        <w:jc w:val="both"/>
        <w:rPr>
          <w:rFonts w:cs="Arial"/>
          <w:strike/>
          <w:sz w:val="22"/>
          <w:szCs w:val="22"/>
        </w:rPr>
      </w:pPr>
    </w:p>
    <w:p w14:paraId="41810160" w14:textId="1E81FF7E" w:rsidR="009E3C5E" w:rsidRPr="009E3C5E" w:rsidRDefault="00D761C7" w:rsidP="00A57C41">
      <w:pPr>
        <w:pStyle w:val="ac"/>
        <w:numPr>
          <w:ilvl w:val="0"/>
          <w:numId w:val="61"/>
        </w:numPr>
        <w:jc w:val="both"/>
        <w:rPr>
          <w:rFonts w:cs="Arial"/>
          <w:sz w:val="22"/>
          <w:szCs w:val="22"/>
        </w:rPr>
      </w:pPr>
      <w:r w:rsidRPr="009E3C5E">
        <w:rPr>
          <w:rFonts w:cs="Arial"/>
          <w:b/>
          <w:sz w:val="22"/>
          <w:szCs w:val="22"/>
          <w:u w:val="single"/>
        </w:rPr>
        <w:t>Additional Information</w:t>
      </w:r>
      <w:r w:rsidR="00454D79" w:rsidRPr="009E3C5E">
        <w:rPr>
          <w:rFonts w:cs="Arial"/>
          <w:sz w:val="22"/>
          <w:szCs w:val="22"/>
        </w:rPr>
        <w:t xml:space="preserve"> </w:t>
      </w:r>
    </w:p>
    <w:p w14:paraId="3E25E232" w14:textId="388C6F4B" w:rsidR="007172F6" w:rsidRPr="009E3C5E" w:rsidRDefault="00CD44DF" w:rsidP="00A57C41">
      <w:pPr>
        <w:pStyle w:val="ac"/>
        <w:spacing w:after="240"/>
        <w:ind w:left="851" w:hanging="567"/>
        <w:jc w:val="both"/>
        <w:rPr>
          <w:rFonts w:cs="Arial"/>
          <w:sz w:val="22"/>
          <w:szCs w:val="22"/>
        </w:rPr>
      </w:pPr>
      <w:r w:rsidRPr="009E3C5E">
        <w:rPr>
          <w:rFonts w:cs="Arial"/>
          <w:sz w:val="22"/>
          <w:szCs w:val="22"/>
        </w:rPr>
        <w:t>1</w:t>
      </w:r>
      <w:r w:rsidR="00A57C41">
        <w:rPr>
          <w:rFonts w:cs="Arial"/>
          <w:sz w:val="22"/>
          <w:szCs w:val="22"/>
        </w:rPr>
        <w:t>5.1</w:t>
      </w:r>
      <w:r w:rsidR="000175A1" w:rsidRPr="009E3C5E">
        <w:rPr>
          <w:rFonts w:cs="Arial"/>
          <w:sz w:val="22"/>
          <w:szCs w:val="22"/>
        </w:rPr>
        <w:t xml:space="preserve">. </w:t>
      </w:r>
      <w:r w:rsidR="00072326" w:rsidRPr="009E3C5E">
        <w:rPr>
          <w:rFonts w:cs="Arial"/>
          <w:b/>
          <w:sz w:val="22"/>
          <w:szCs w:val="22"/>
        </w:rPr>
        <w:t>Language</w:t>
      </w:r>
      <w:r w:rsidR="00072326" w:rsidRPr="009E3C5E">
        <w:rPr>
          <w:rFonts w:cs="Arial"/>
          <w:sz w:val="22"/>
          <w:szCs w:val="22"/>
        </w:rPr>
        <w:t xml:space="preserve"> - </w:t>
      </w:r>
      <w:r w:rsidR="00662CC0" w:rsidRPr="009E3C5E">
        <w:rPr>
          <w:rFonts w:cs="Arial"/>
          <w:sz w:val="22"/>
          <w:szCs w:val="22"/>
        </w:rPr>
        <w:t>The</w:t>
      </w:r>
      <w:r w:rsidR="00BE71AB" w:rsidRPr="009E3C5E">
        <w:rPr>
          <w:rFonts w:cs="Arial"/>
          <w:sz w:val="22"/>
          <w:szCs w:val="22"/>
        </w:rPr>
        <w:t xml:space="preserve"> Request For Bidders View</w:t>
      </w:r>
      <w:r w:rsidR="00253AE8" w:rsidRPr="009E3C5E">
        <w:rPr>
          <w:rFonts w:cs="Arial"/>
          <w:sz w:val="22"/>
          <w:szCs w:val="22"/>
        </w:rPr>
        <w:t xml:space="preserve">, </w:t>
      </w:r>
      <w:r w:rsidR="00733E7C" w:rsidRPr="009E3C5E">
        <w:rPr>
          <w:rFonts w:cs="Arial"/>
          <w:sz w:val="22"/>
          <w:szCs w:val="22"/>
        </w:rPr>
        <w:t xml:space="preserve">Invitation for Bid, </w:t>
      </w:r>
      <w:r w:rsidR="008C0097" w:rsidRPr="009E3C5E">
        <w:rPr>
          <w:rFonts w:cs="Arial"/>
          <w:sz w:val="22"/>
          <w:szCs w:val="22"/>
        </w:rPr>
        <w:t>Statement of Work</w:t>
      </w:r>
      <w:r w:rsidR="003E0670" w:rsidRPr="009E3C5E">
        <w:rPr>
          <w:rFonts w:cs="Arial"/>
          <w:sz w:val="22"/>
          <w:szCs w:val="22"/>
        </w:rPr>
        <w:t xml:space="preserve"> and</w:t>
      </w:r>
      <w:r w:rsidR="00072326" w:rsidRPr="009E3C5E">
        <w:rPr>
          <w:rFonts w:cs="Arial"/>
          <w:sz w:val="22"/>
          <w:szCs w:val="22"/>
        </w:rPr>
        <w:t xml:space="preserve"> </w:t>
      </w:r>
      <w:r w:rsidR="003E0670" w:rsidRPr="009E3C5E">
        <w:rPr>
          <w:rFonts w:cs="Arial"/>
          <w:sz w:val="22"/>
          <w:szCs w:val="22"/>
        </w:rPr>
        <w:t xml:space="preserve">subsequent contract will be in </w:t>
      </w:r>
      <w:r w:rsidR="001D38C3" w:rsidRPr="009E3C5E">
        <w:rPr>
          <w:rFonts w:cs="Arial"/>
          <w:sz w:val="22"/>
          <w:szCs w:val="22"/>
        </w:rPr>
        <w:t xml:space="preserve">the </w:t>
      </w:r>
      <w:r w:rsidR="003E0670" w:rsidRPr="009E3C5E">
        <w:rPr>
          <w:rFonts w:cs="Arial"/>
          <w:sz w:val="22"/>
          <w:szCs w:val="22"/>
        </w:rPr>
        <w:t>English language.</w:t>
      </w:r>
      <w:r w:rsidR="00072326" w:rsidRPr="009E3C5E">
        <w:rPr>
          <w:rFonts w:cs="Arial"/>
          <w:sz w:val="22"/>
          <w:szCs w:val="22"/>
        </w:rPr>
        <w:t xml:space="preserve"> </w:t>
      </w:r>
      <w:r w:rsidR="003E0670" w:rsidRPr="009E3C5E">
        <w:rPr>
          <w:rFonts w:cs="Arial"/>
          <w:sz w:val="22"/>
          <w:szCs w:val="22"/>
        </w:rPr>
        <w:t>Offers and any c</w:t>
      </w:r>
      <w:r w:rsidR="00FF3D46" w:rsidRPr="009E3C5E">
        <w:rPr>
          <w:rFonts w:cs="Arial"/>
          <w:sz w:val="22"/>
          <w:szCs w:val="22"/>
        </w:rPr>
        <w:t>ommunication to be made by the B</w:t>
      </w:r>
      <w:r w:rsidR="003E0670" w:rsidRPr="009E3C5E">
        <w:rPr>
          <w:rFonts w:cs="Arial"/>
          <w:sz w:val="22"/>
          <w:szCs w:val="22"/>
        </w:rPr>
        <w:t>idders, and any technical data or documentation to</w:t>
      </w:r>
      <w:r w:rsidR="00974ADB" w:rsidRPr="009E3C5E">
        <w:rPr>
          <w:rFonts w:cs="Arial"/>
          <w:sz w:val="22"/>
          <w:szCs w:val="22"/>
        </w:rPr>
        <w:t xml:space="preserve"> be furnished by the C</w:t>
      </w:r>
      <w:r w:rsidR="001D38C3" w:rsidRPr="009E3C5E">
        <w:rPr>
          <w:rFonts w:cs="Arial"/>
          <w:sz w:val="22"/>
          <w:szCs w:val="22"/>
        </w:rPr>
        <w:t>ontractor</w:t>
      </w:r>
      <w:r w:rsidR="003E0670" w:rsidRPr="009E3C5E">
        <w:rPr>
          <w:rFonts w:cs="Arial"/>
          <w:sz w:val="22"/>
          <w:szCs w:val="22"/>
        </w:rPr>
        <w:t xml:space="preserve"> must also </w:t>
      </w:r>
      <w:r w:rsidR="00BC60BE" w:rsidRPr="009E3C5E">
        <w:rPr>
          <w:rFonts w:cs="Arial"/>
          <w:sz w:val="22"/>
          <w:szCs w:val="22"/>
        </w:rPr>
        <w:t xml:space="preserve">be </w:t>
      </w:r>
      <w:r w:rsidR="003E0670" w:rsidRPr="009E3C5E">
        <w:rPr>
          <w:rFonts w:cs="Arial"/>
          <w:sz w:val="22"/>
          <w:szCs w:val="22"/>
        </w:rPr>
        <w:t>in English.</w:t>
      </w:r>
      <w:r w:rsidR="007172F6" w:rsidRPr="009E3C5E">
        <w:rPr>
          <w:rFonts w:cs="Arial"/>
          <w:sz w:val="22"/>
          <w:szCs w:val="22"/>
        </w:rPr>
        <w:t xml:space="preserve"> </w:t>
      </w:r>
    </w:p>
    <w:p w14:paraId="55B409BD" w14:textId="2740AB3D" w:rsidR="00CA19B5" w:rsidRPr="009E3C5E" w:rsidRDefault="00CD44DF" w:rsidP="00A57C41">
      <w:pPr>
        <w:pStyle w:val="a3"/>
        <w:tabs>
          <w:tab w:val="clear" w:pos="4320"/>
          <w:tab w:val="clear" w:pos="8640"/>
        </w:tabs>
        <w:spacing w:before="240"/>
        <w:ind w:left="284"/>
        <w:jc w:val="both"/>
        <w:rPr>
          <w:rFonts w:ascii="Arial" w:hAnsi="Arial" w:cs="Arial"/>
          <w:b/>
          <w:sz w:val="22"/>
          <w:szCs w:val="22"/>
          <w:u w:val="single"/>
        </w:rPr>
      </w:pPr>
      <w:r w:rsidRPr="009E3C5E">
        <w:rPr>
          <w:rFonts w:ascii="Arial" w:hAnsi="Arial" w:cs="Arial"/>
          <w:sz w:val="22"/>
          <w:szCs w:val="22"/>
        </w:rPr>
        <w:t>1</w:t>
      </w:r>
      <w:r w:rsidR="00A57C41">
        <w:rPr>
          <w:rFonts w:ascii="Arial" w:hAnsi="Arial" w:cs="Arial"/>
          <w:sz w:val="22"/>
          <w:szCs w:val="22"/>
        </w:rPr>
        <w:t xml:space="preserve">5.2. </w:t>
      </w:r>
      <w:r w:rsidR="007172F6" w:rsidRPr="009E3C5E">
        <w:rPr>
          <w:rFonts w:ascii="Arial" w:hAnsi="Arial" w:cs="Arial"/>
          <w:b/>
          <w:sz w:val="22"/>
          <w:szCs w:val="22"/>
        </w:rPr>
        <w:t>Currency Conversion Rates</w:t>
      </w:r>
      <w:r w:rsidR="007172F6" w:rsidRPr="009E3C5E">
        <w:rPr>
          <w:rFonts w:ascii="Arial" w:hAnsi="Arial" w:cs="Arial"/>
          <w:sz w:val="22"/>
          <w:szCs w:val="22"/>
        </w:rPr>
        <w:t xml:space="preserve"> - </w:t>
      </w:r>
      <w:r w:rsidR="003E0670" w:rsidRPr="009E3C5E">
        <w:rPr>
          <w:rFonts w:ascii="Arial" w:hAnsi="Arial" w:cs="Arial"/>
          <w:sz w:val="22"/>
          <w:szCs w:val="22"/>
        </w:rPr>
        <w:t>N/A at this stage</w:t>
      </w:r>
      <w:r w:rsidR="00200BB7" w:rsidRPr="009E3C5E">
        <w:rPr>
          <w:rFonts w:ascii="Arial" w:hAnsi="Arial" w:cs="Arial"/>
          <w:sz w:val="22"/>
          <w:szCs w:val="22"/>
        </w:rPr>
        <w:t>.</w:t>
      </w:r>
      <w:r w:rsidR="00CA19B5" w:rsidRPr="009E3C5E">
        <w:rPr>
          <w:rFonts w:ascii="Arial" w:hAnsi="Arial" w:cs="Arial"/>
          <w:sz w:val="22"/>
          <w:szCs w:val="22"/>
        </w:rPr>
        <w:t xml:space="preserve"> </w:t>
      </w:r>
    </w:p>
    <w:p w14:paraId="18F6EA7A" w14:textId="28BCE3A1" w:rsidR="00CA19B5" w:rsidRPr="00A57C41" w:rsidRDefault="00CA19B5" w:rsidP="00A57C41">
      <w:pPr>
        <w:pStyle w:val="a3"/>
        <w:tabs>
          <w:tab w:val="clear" w:pos="4320"/>
          <w:tab w:val="clear" w:pos="8640"/>
        </w:tabs>
        <w:spacing w:before="240"/>
        <w:jc w:val="both"/>
        <w:rPr>
          <w:rFonts w:ascii="Arial" w:hAnsi="Arial" w:cs="Arial"/>
          <w:b/>
          <w:sz w:val="22"/>
          <w:szCs w:val="22"/>
          <w:u w:val="single"/>
        </w:rPr>
      </w:pPr>
      <w:r w:rsidRPr="009E3C5E">
        <w:rPr>
          <w:rFonts w:ascii="Arial" w:hAnsi="Arial" w:cs="Arial"/>
          <w:sz w:val="22"/>
          <w:szCs w:val="22"/>
        </w:rPr>
        <w:t>1</w:t>
      </w:r>
      <w:r w:rsidR="00A57C41">
        <w:rPr>
          <w:rFonts w:ascii="Arial" w:hAnsi="Arial" w:cs="Arial"/>
          <w:sz w:val="22"/>
          <w:szCs w:val="22"/>
        </w:rPr>
        <w:t>6</w:t>
      </w:r>
      <w:r w:rsidRPr="009E3C5E">
        <w:rPr>
          <w:rFonts w:ascii="Arial" w:hAnsi="Arial" w:cs="Arial"/>
          <w:b/>
          <w:sz w:val="22"/>
          <w:szCs w:val="22"/>
        </w:rPr>
        <w:t xml:space="preserve">. </w:t>
      </w:r>
      <w:r w:rsidR="007172F6" w:rsidRPr="009E3C5E">
        <w:rPr>
          <w:rFonts w:ascii="Arial" w:hAnsi="Arial" w:cs="Arial"/>
          <w:b/>
          <w:sz w:val="22"/>
          <w:szCs w:val="22"/>
          <w:u w:val="single"/>
        </w:rPr>
        <w:t>Final Considerations</w:t>
      </w:r>
    </w:p>
    <w:p w14:paraId="4C68C4CA" w14:textId="23A48DD1" w:rsidR="009979EE" w:rsidRPr="009E3C5E" w:rsidRDefault="00CD44DF" w:rsidP="00A57C41">
      <w:pPr>
        <w:pStyle w:val="ac"/>
        <w:ind w:left="851" w:hanging="567"/>
        <w:jc w:val="both"/>
        <w:rPr>
          <w:rFonts w:cs="Arial"/>
          <w:sz w:val="22"/>
          <w:szCs w:val="22"/>
        </w:rPr>
      </w:pPr>
      <w:r w:rsidRPr="009E3C5E">
        <w:rPr>
          <w:rFonts w:cs="Arial"/>
          <w:sz w:val="22"/>
          <w:szCs w:val="22"/>
        </w:rPr>
        <w:t>1</w:t>
      </w:r>
      <w:r w:rsidR="00A57C41">
        <w:rPr>
          <w:rFonts w:cs="Arial"/>
          <w:sz w:val="22"/>
          <w:szCs w:val="22"/>
        </w:rPr>
        <w:t>6.1.</w:t>
      </w:r>
      <w:r w:rsidR="00A274BA" w:rsidRPr="009E3C5E">
        <w:rPr>
          <w:rFonts w:cs="Arial"/>
          <w:sz w:val="22"/>
          <w:szCs w:val="22"/>
        </w:rPr>
        <w:t xml:space="preserve"> </w:t>
      </w:r>
      <w:r w:rsidR="009979EE" w:rsidRPr="009E3C5E">
        <w:rPr>
          <w:rFonts w:cs="Arial"/>
          <w:sz w:val="22"/>
          <w:szCs w:val="22"/>
          <w:lang w:val="en-US"/>
        </w:rPr>
        <w:t xml:space="preserve">The Intellectual Property associated with </w:t>
      </w:r>
      <w:r w:rsidR="00B308A6" w:rsidRPr="009E3C5E">
        <w:rPr>
          <w:rFonts w:cs="Arial"/>
          <w:sz w:val="22"/>
          <w:szCs w:val="22"/>
          <w:lang w:val="en-US"/>
        </w:rPr>
        <w:t>RRFS</w:t>
      </w:r>
      <w:r w:rsidR="009979EE" w:rsidRPr="009E3C5E">
        <w:rPr>
          <w:rFonts w:cs="Arial"/>
          <w:sz w:val="22"/>
          <w:szCs w:val="22"/>
          <w:lang w:val="en-US"/>
        </w:rPr>
        <w:t xml:space="preserve"> contracts will be owned and controlled by NSPA, on behalf of NATO. </w:t>
      </w:r>
      <w:r w:rsidR="00B308A6" w:rsidRPr="009E3C5E">
        <w:rPr>
          <w:rFonts w:cs="Arial"/>
          <w:sz w:val="22"/>
          <w:szCs w:val="22"/>
          <w:lang w:val="en-US"/>
        </w:rPr>
        <w:t>Additional contract terms and conditions related to Intellectual Property will be included in the IFB package.</w:t>
      </w:r>
    </w:p>
    <w:p w14:paraId="1F8AD901" w14:textId="09C95790" w:rsidR="00CC5E57" w:rsidRPr="009E3C5E" w:rsidRDefault="009E3C5E" w:rsidP="00A57C41">
      <w:pPr>
        <w:pStyle w:val="af0"/>
        <w:ind w:left="851" w:hanging="567"/>
        <w:jc w:val="both"/>
        <w:rPr>
          <w:rFonts w:ascii="Arial" w:hAnsi="Arial" w:cs="Arial"/>
          <w:sz w:val="22"/>
          <w:szCs w:val="22"/>
        </w:rPr>
      </w:pPr>
      <w:r>
        <w:rPr>
          <w:rFonts w:ascii="Arial" w:hAnsi="Arial" w:cs="Arial"/>
          <w:sz w:val="22"/>
          <w:szCs w:val="22"/>
        </w:rPr>
        <w:t>1</w:t>
      </w:r>
      <w:r w:rsidR="00A57C41">
        <w:rPr>
          <w:rFonts w:ascii="Arial" w:hAnsi="Arial" w:cs="Arial"/>
          <w:sz w:val="22"/>
          <w:szCs w:val="22"/>
        </w:rPr>
        <w:t>6.2.</w:t>
      </w:r>
      <w:r w:rsidR="00A274BA" w:rsidRPr="009E3C5E">
        <w:rPr>
          <w:rFonts w:ascii="Arial" w:hAnsi="Arial" w:cs="Arial"/>
          <w:sz w:val="22"/>
          <w:szCs w:val="22"/>
        </w:rPr>
        <w:t xml:space="preserve"> </w:t>
      </w:r>
      <w:r w:rsidR="009979EE" w:rsidRPr="009E3C5E">
        <w:rPr>
          <w:rFonts w:ascii="Arial" w:hAnsi="Arial" w:cs="Arial"/>
          <w:sz w:val="22"/>
          <w:szCs w:val="22"/>
        </w:rPr>
        <w:t xml:space="preserve">The RRFS is open to all </w:t>
      </w:r>
      <w:r w:rsidR="00B308A6" w:rsidRPr="009E3C5E">
        <w:rPr>
          <w:rFonts w:ascii="Arial" w:hAnsi="Arial" w:cs="Arial"/>
          <w:sz w:val="22"/>
          <w:szCs w:val="22"/>
        </w:rPr>
        <w:t>eligible firms</w:t>
      </w:r>
      <w:r w:rsidR="009979EE" w:rsidRPr="009E3C5E">
        <w:rPr>
          <w:rFonts w:ascii="Arial" w:hAnsi="Arial" w:cs="Arial"/>
          <w:sz w:val="22"/>
          <w:szCs w:val="22"/>
        </w:rPr>
        <w:t xml:space="preserve">. </w:t>
      </w:r>
      <w:r w:rsidR="00C50FCD" w:rsidRPr="009E3C5E">
        <w:rPr>
          <w:rFonts w:ascii="Arial" w:hAnsi="Arial" w:cs="Arial"/>
          <w:sz w:val="22"/>
          <w:szCs w:val="22"/>
        </w:rPr>
        <w:t xml:space="preserve">The RRFS projects will be announced as one competition (i.e. one Invitation for Bid) with up to three awardees utilizing a single Statement of Work with different optional contract line items for </w:t>
      </w:r>
      <w:r w:rsidR="00072326" w:rsidRPr="009E3C5E">
        <w:rPr>
          <w:rFonts w:ascii="Arial" w:hAnsi="Arial" w:cs="Arial"/>
          <w:sz w:val="22"/>
          <w:szCs w:val="22"/>
        </w:rPr>
        <w:t xml:space="preserve">the </w:t>
      </w:r>
      <w:r w:rsidR="00C50FCD" w:rsidRPr="009E3C5E">
        <w:rPr>
          <w:rFonts w:ascii="Arial" w:hAnsi="Arial" w:cs="Arial"/>
          <w:sz w:val="22"/>
          <w:szCs w:val="22"/>
        </w:rPr>
        <w:t>down-selected H</w:t>
      </w:r>
      <w:r w:rsidR="00253AE8" w:rsidRPr="009E3C5E">
        <w:rPr>
          <w:rFonts w:ascii="Arial" w:hAnsi="Arial" w:cs="Arial"/>
          <w:sz w:val="22"/>
          <w:szCs w:val="22"/>
        </w:rPr>
        <w:t xml:space="preserve">igh </w:t>
      </w:r>
      <w:r w:rsidR="00C50FCD" w:rsidRPr="009E3C5E">
        <w:rPr>
          <w:rFonts w:ascii="Arial" w:hAnsi="Arial" w:cs="Arial"/>
          <w:sz w:val="22"/>
          <w:szCs w:val="22"/>
        </w:rPr>
        <w:t>L</w:t>
      </w:r>
      <w:r w:rsidR="00253AE8" w:rsidRPr="009E3C5E">
        <w:rPr>
          <w:rFonts w:ascii="Arial" w:hAnsi="Arial" w:cs="Arial"/>
          <w:sz w:val="22"/>
          <w:szCs w:val="22"/>
        </w:rPr>
        <w:t xml:space="preserve">evel </w:t>
      </w:r>
      <w:r w:rsidR="00C50FCD" w:rsidRPr="009E3C5E">
        <w:rPr>
          <w:rFonts w:ascii="Arial" w:hAnsi="Arial" w:cs="Arial"/>
          <w:sz w:val="22"/>
          <w:szCs w:val="22"/>
        </w:rPr>
        <w:t>T</w:t>
      </w:r>
      <w:r w:rsidR="00253AE8" w:rsidRPr="009E3C5E">
        <w:rPr>
          <w:rFonts w:ascii="Arial" w:hAnsi="Arial" w:cs="Arial"/>
          <w:sz w:val="22"/>
          <w:szCs w:val="22"/>
        </w:rPr>
        <w:t xml:space="preserve">echnical </w:t>
      </w:r>
      <w:r w:rsidR="00C50FCD" w:rsidRPr="009E3C5E">
        <w:rPr>
          <w:rFonts w:ascii="Arial" w:hAnsi="Arial" w:cs="Arial"/>
          <w:sz w:val="22"/>
          <w:szCs w:val="22"/>
        </w:rPr>
        <w:t>C</w:t>
      </w:r>
      <w:r w:rsidR="00253AE8" w:rsidRPr="009E3C5E">
        <w:rPr>
          <w:rFonts w:ascii="Arial" w:hAnsi="Arial" w:cs="Arial"/>
          <w:sz w:val="22"/>
          <w:szCs w:val="22"/>
        </w:rPr>
        <w:t>oncept</w:t>
      </w:r>
      <w:r w:rsidR="00C50FCD" w:rsidRPr="009E3C5E">
        <w:rPr>
          <w:rFonts w:ascii="Arial" w:hAnsi="Arial" w:cs="Arial"/>
          <w:sz w:val="22"/>
          <w:szCs w:val="22"/>
        </w:rPr>
        <w:t>s</w:t>
      </w:r>
      <w:r w:rsidR="004F2343" w:rsidRPr="009E3C5E">
        <w:rPr>
          <w:rFonts w:ascii="Arial" w:hAnsi="Arial" w:cs="Arial"/>
          <w:sz w:val="22"/>
          <w:szCs w:val="22"/>
        </w:rPr>
        <w:t xml:space="preserve"> (HLTCs)</w:t>
      </w:r>
      <w:r w:rsidR="00C50FCD" w:rsidRPr="009E3C5E">
        <w:rPr>
          <w:rFonts w:ascii="Arial" w:hAnsi="Arial" w:cs="Arial"/>
          <w:sz w:val="22"/>
          <w:szCs w:val="22"/>
        </w:rPr>
        <w:t xml:space="preserve"> represented in separate annexes to the Statement of Work.</w:t>
      </w:r>
      <w:r w:rsidR="006F70C6" w:rsidRPr="009E3C5E">
        <w:rPr>
          <w:rFonts w:ascii="Arial" w:hAnsi="Arial" w:cs="Arial"/>
          <w:sz w:val="22"/>
          <w:szCs w:val="22"/>
        </w:rPr>
        <w:t xml:space="preserve"> Bidders</w:t>
      </w:r>
      <w:r w:rsidR="00C50FCD" w:rsidRPr="009E3C5E">
        <w:rPr>
          <w:rFonts w:ascii="Arial" w:hAnsi="Arial" w:cs="Arial"/>
          <w:sz w:val="22"/>
          <w:szCs w:val="22"/>
        </w:rPr>
        <w:t xml:space="preserve"> will be allowed to bid on one or more HLTC(s) that their company or consortium think they are more aligned to. </w:t>
      </w:r>
    </w:p>
    <w:p w14:paraId="6E5A76C2" w14:textId="78A8F8E4" w:rsidR="00CC5E57" w:rsidRPr="009E3C5E" w:rsidRDefault="009E3C5E" w:rsidP="00A57C41">
      <w:pPr>
        <w:pStyle w:val="af0"/>
        <w:ind w:left="851" w:hanging="567"/>
        <w:jc w:val="both"/>
        <w:rPr>
          <w:rFonts w:ascii="Arial" w:hAnsi="Arial" w:cs="Arial"/>
          <w:sz w:val="22"/>
          <w:szCs w:val="22"/>
        </w:rPr>
      </w:pPr>
      <w:r>
        <w:rPr>
          <w:rFonts w:ascii="Arial" w:hAnsi="Arial" w:cs="Arial"/>
          <w:sz w:val="22"/>
          <w:szCs w:val="22"/>
        </w:rPr>
        <w:t>1</w:t>
      </w:r>
      <w:r w:rsidR="00A57C41">
        <w:rPr>
          <w:rFonts w:ascii="Arial" w:hAnsi="Arial" w:cs="Arial"/>
          <w:sz w:val="22"/>
          <w:szCs w:val="22"/>
        </w:rPr>
        <w:t>6.3.</w:t>
      </w:r>
      <w:r>
        <w:rPr>
          <w:rFonts w:ascii="Arial" w:hAnsi="Arial" w:cs="Arial"/>
          <w:sz w:val="22"/>
          <w:szCs w:val="22"/>
        </w:rPr>
        <w:tab/>
      </w:r>
      <w:r w:rsidR="00CC5E57" w:rsidRPr="009E3C5E">
        <w:rPr>
          <w:rFonts w:ascii="Arial" w:hAnsi="Arial" w:cs="Arial"/>
          <w:sz w:val="22"/>
          <w:szCs w:val="22"/>
        </w:rPr>
        <w:t>Evaluations will be conducted by grouping bids for the same HLTC together, and evalu</w:t>
      </w:r>
      <w:r>
        <w:rPr>
          <w:rFonts w:ascii="Arial" w:hAnsi="Arial" w:cs="Arial"/>
          <w:sz w:val="22"/>
          <w:szCs w:val="22"/>
        </w:rPr>
        <w:t xml:space="preserve">ating them against each other. </w:t>
      </w:r>
      <w:r w:rsidR="00CC5E57" w:rsidRPr="009E3C5E">
        <w:rPr>
          <w:rFonts w:ascii="Arial" w:hAnsi="Arial" w:cs="Arial"/>
          <w:sz w:val="22"/>
          <w:szCs w:val="22"/>
        </w:rPr>
        <w:t xml:space="preserve">This will result in separate bid evaluations (grouped by HLTC) due to the potential differences in level of effort and skills required. </w:t>
      </w:r>
    </w:p>
    <w:p w14:paraId="5AF817CC" w14:textId="15009EBE" w:rsidR="009979EE" w:rsidRPr="009E3C5E" w:rsidRDefault="009E3C5E" w:rsidP="00A57C41">
      <w:pPr>
        <w:pStyle w:val="ac"/>
        <w:ind w:left="851" w:hanging="567"/>
        <w:jc w:val="both"/>
        <w:rPr>
          <w:rFonts w:cs="Arial"/>
          <w:sz w:val="22"/>
          <w:szCs w:val="22"/>
        </w:rPr>
      </w:pPr>
      <w:r>
        <w:rPr>
          <w:rFonts w:cs="Arial"/>
          <w:sz w:val="22"/>
          <w:szCs w:val="22"/>
        </w:rPr>
        <w:t>1</w:t>
      </w:r>
      <w:r w:rsidR="00A57C41">
        <w:rPr>
          <w:rFonts w:cs="Arial"/>
          <w:sz w:val="22"/>
          <w:szCs w:val="22"/>
        </w:rPr>
        <w:t xml:space="preserve">6.4. </w:t>
      </w:r>
      <w:r w:rsidR="00C50FCD" w:rsidRPr="009E3C5E">
        <w:rPr>
          <w:rFonts w:cs="Arial"/>
          <w:sz w:val="22"/>
          <w:szCs w:val="22"/>
        </w:rPr>
        <w:t xml:space="preserve">In order to preserve the independence of </w:t>
      </w:r>
      <w:r w:rsidR="00741272" w:rsidRPr="009E3C5E">
        <w:rPr>
          <w:rFonts w:cs="Arial"/>
          <w:sz w:val="22"/>
          <w:szCs w:val="22"/>
        </w:rPr>
        <w:t xml:space="preserve">the </w:t>
      </w:r>
      <w:r w:rsidR="00C50FCD" w:rsidRPr="009E3C5E">
        <w:rPr>
          <w:rFonts w:cs="Arial"/>
          <w:sz w:val="22"/>
          <w:szCs w:val="22"/>
        </w:rPr>
        <w:t xml:space="preserve">feasibility analysis, the </w:t>
      </w:r>
      <w:r w:rsidR="009979EE" w:rsidRPr="009E3C5E">
        <w:rPr>
          <w:rFonts w:cs="Arial"/>
          <w:sz w:val="22"/>
          <w:szCs w:val="22"/>
        </w:rPr>
        <w:t>RRFS contractor and its subsidiaries, any entities under the contractor’s common control, affiliates and sub-contractors shall have no involvement whatsoever in any</w:t>
      </w:r>
      <w:r w:rsidR="00886F7D" w:rsidRPr="009E3C5E">
        <w:rPr>
          <w:rFonts w:cs="Arial"/>
          <w:sz w:val="22"/>
          <w:szCs w:val="22"/>
        </w:rPr>
        <w:t xml:space="preserve"> </w:t>
      </w:r>
      <w:r w:rsidR="004F2343" w:rsidRPr="009E3C5E">
        <w:rPr>
          <w:rFonts w:cs="Arial"/>
          <w:sz w:val="22"/>
          <w:szCs w:val="22"/>
        </w:rPr>
        <w:t xml:space="preserve">of the </w:t>
      </w:r>
      <w:r w:rsidR="00886F7D" w:rsidRPr="009E3C5E">
        <w:rPr>
          <w:rFonts w:cs="Arial"/>
          <w:sz w:val="22"/>
          <w:szCs w:val="22"/>
        </w:rPr>
        <w:t>other two RRFS</w:t>
      </w:r>
      <w:r w:rsidR="009979EE" w:rsidRPr="009E3C5E">
        <w:rPr>
          <w:rFonts w:cs="Arial"/>
          <w:sz w:val="22"/>
          <w:szCs w:val="22"/>
        </w:rPr>
        <w:t xml:space="preserve"> contract</w:t>
      </w:r>
      <w:r w:rsidR="00886F7D" w:rsidRPr="009E3C5E">
        <w:rPr>
          <w:rFonts w:cs="Arial"/>
          <w:sz w:val="22"/>
          <w:szCs w:val="22"/>
        </w:rPr>
        <w:t>s</w:t>
      </w:r>
      <w:r w:rsidR="009979EE" w:rsidRPr="009E3C5E">
        <w:rPr>
          <w:rFonts w:cs="Arial"/>
          <w:sz w:val="22"/>
          <w:szCs w:val="22"/>
        </w:rPr>
        <w:t>.</w:t>
      </w:r>
    </w:p>
    <w:p w14:paraId="11FFC585" w14:textId="3DC5B030" w:rsidR="00410D73" w:rsidRPr="00B55160" w:rsidRDefault="00A57C41" w:rsidP="00A57C41">
      <w:pPr>
        <w:pStyle w:val="ac"/>
        <w:ind w:left="851" w:hanging="567"/>
        <w:jc w:val="both"/>
        <w:rPr>
          <w:rFonts w:cs="Arial"/>
          <w:sz w:val="22"/>
          <w:szCs w:val="22"/>
        </w:rPr>
      </w:pPr>
      <w:r>
        <w:rPr>
          <w:rFonts w:cs="Arial"/>
          <w:sz w:val="22"/>
          <w:szCs w:val="22"/>
        </w:rPr>
        <w:lastRenderedPageBreak/>
        <w:t xml:space="preserve">16.5. </w:t>
      </w:r>
      <w:r w:rsidR="00C50FCD" w:rsidRPr="009E3C5E">
        <w:rPr>
          <w:rFonts w:cs="Arial"/>
          <w:sz w:val="22"/>
          <w:szCs w:val="22"/>
        </w:rPr>
        <w:t>The RRFS contractor and its subsidiaries, any entities under the contractor’s common control, affiliates and sub-contractors shall have no involvement whatsoever in NSPA’s AFSC Contracted Engineering Support contract.</w:t>
      </w:r>
    </w:p>
    <w:sectPr w:rsidR="00410D73" w:rsidRPr="00B55160" w:rsidSect="00D30D09">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40" w:right="1134"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F2EC" w14:textId="77777777" w:rsidR="00217DDA" w:rsidRDefault="00217DDA">
      <w:r>
        <w:separator/>
      </w:r>
    </w:p>
  </w:endnote>
  <w:endnote w:type="continuationSeparator" w:id="0">
    <w:p w14:paraId="44FF4C22" w14:textId="77777777" w:rsidR="00217DDA" w:rsidRDefault="00217DDA">
      <w:r>
        <w:continuationSeparator/>
      </w:r>
    </w:p>
  </w:endnote>
  <w:endnote w:type="continuationNotice" w:id="1">
    <w:p w14:paraId="7572C6B6" w14:textId="77777777" w:rsidR="00217DDA" w:rsidRDefault="00217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2537D" w14:textId="77777777" w:rsidR="00574EE0" w:rsidRDefault="00574EE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780670"/>
      <w:docPartObj>
        <w:docPartGallery w:val="Page Numbers (Bottom of Page)"/>
        <w:docPartUnique/>
      </w:docPartObj>
    </w:sdtPr>
    <w:sdtEndPr>
      <w:rPr>
        <w:rFonts w:ascii="Arial" w:hAnsi="Arial" w:cs="Arial"/>
        <w:noProof/>
        <w:sz w:val="20"/>
        <w:szCs w:val="20"/>
      </w:rPr>
    </w:sdtEndPr>
    <w:sdtContent>
      <w:p w14:paraId="33BD32A1" w14:textId="77777777" w:rsidR="00377AF5" w:rsidRPr="0040251C" w:rsidRDefault="00377AF5" w:rsidP="0040251C">
        <w:pPr>
          <w:pStyle w:val="a4"/>
          <w:jc w:val="center"/>
          <w:rPr>
            <w:rFonts w:ascii="Arial" w:hAnsi="Arial" w:cs="Arial"/>
            <w:sz w:val="20"/>
            <w:szCs w:val="20"/>
            <w:lang w:val="en-US"/>
          </w:rPr>
        </w:pPr>
        <w:r w:rsidRPr="0040251C">
          <w:rPr>
            <w:rFonts w:ascii="Arial" w:hAnsi="Arial" w:cs="Arial"/>
            <w:sz w:val="20"/>
            <w:szCs w:val="20"/>
            <w:lang w:val="en-US"/>
          </w:rPr>
          <w:t>NATO UNCLASSIFIED</w:t>
        </w:r>
      </w:p>
      <w:p w14:paraId="7C4C20BA" w14:textId="760DC2D3" w:rsidR="00377AF5" w:rsidRPr="0040251C" w:rsidRDefault="00D30D09">
        <w:pPr>
          <w:pStyle w:val="a4"/>
          <w:jc w:val="center"/>
          <w:rPr>
            <w:rFonts w:ascii="Arial" w:hAnsi="Arial" w:cs="Arial"/>
            <w:sz w:val="20"/>
            <w:szCs w:val="20"/>
          </w:rPr>
        </w:pPr>
        <w:r w:rsidRPr="00D30D09">
          <w:rPr>
            <w:rFonts w:ascii="Arial" w:hAnsi="Arial" w:cs="Arial"/>
            <w:b/>
            <w:bCs/>
            <w:sz w:val="20"/>
            <w:szCs w:val="20"/>
          </w:rPr>
          <w:fldChar w:fldCharType="begin"/>
        </w:r>
        <w:r w:rsidRPr="00D30D09">
          <w:rPr>
            <w:rFonts w:ascii="Arial" w:hAnsi="Arial" w:cs="Arial"/>
            <w:b/>
            <w:bCs/>
            <w:sz w:val="20"/>
            <w:szCs w:val="20"/>
          </w:rPr>
          <w:instrText xml:space="preserve"> PAGE  \* Arabic  \* MERGEFORMAT </w:instrText>
        </w:r>
        <w:r w:rsidRPr="00D30D09">
          <w:rPr>
            <w:rFonts w:ascii="Arial" w:hAnsi="Arial" w:cs="Arial"/>
            <w:b/>
            <w:bCs/>
            <w:sz w:val="20"/>
            <w:szCs w:val="20"/>
          </w:rPr>
          <w:fldChar w:fldCharType="separate"/>
        </w:r>
        <w:r w:rsidR="00024A68">
          <w:rPr>
            <w:rFonts w:ascii="Arial" w:hAnsi="Arial" w:cs="Arial"/>
            <w:b/>
            <w:bCs/>
            <w:noProof/>
            <w:sz w:val="20"/>
            <w:szCs w:val="20"/>
          </w:rPr>
          <w:t>2</w:t>
        </w:r>
        <w:r w:rsidRPr="00D30D09">
          <w:rPr>
            <w:rFonts w:ascii="Arial" w:hAnsi="Arial" w:cs="Arial"/>
            <w:b/>
            <w:bCs/>
            <w:sz w:val="20"/>
            <w:szCs w:val="20"/>
          </w:rPr>
          <w:fldChar w:fldCharType="end"/>
        </w:r>
        <w:r w:rsidRPr="00D30D09">
          <w:rPr>
            <w:rFonts w:ascii="Arial" w:hAnsi="Arial" w:cs="Arial"/>
            <w:sz w:val="20"/>
            <w:szCs w:val="20"/>
          </w:rPr>
          <w:t xml:space="preserve"> of </w:t>
        </w:r>
        <w:r w:rsidRPr="00D30D09">
          <w:rPr>
            <w:rFonts w:ascii="Arial" w:hAnsi="Arial" w:cs="Arial"/>
            <w:b/>
            <w:bCs/>
            <w:sz w:val="20"/>
            <w:szCs w:val="20"/>
          </w:rPr>
          <w:fldChar w:fldCharType="begin"/>
        </w:r>
        <w:r w:rsidRPr="00D30D09">
          <w:rPr>
            <w:rFonts w:ascii="Arial" w:hAnsi="Arial" w:cs="Arial"/>
            <w:b/>
            <w:bCs/>
            <w:sz w:val="20"/>
            <w:szCs w:val="20"/>
          </w:rPr>
          <w:instrText xml:space="preserve"> NUMPAGES  \* Arabic  \* MERGEFORMAT </w:instrText>
        </w:r>
        <w:r w:rsidRPr="00D30D09">
          <w:rPr>
            <w:rFonts w:ascii="Arial" w:hAnsi="Arial" w:cs="Arial"/>
            <w:b/>
            <w:bCs/>
            <w:sz w:val="20"/>
            <w:szCs w:val="20"/>
          </w:rPr>
          <w:fldChar w:fldCharType="separate"/>
        </w:r>
        <w:r w:rsidR="00024A68">
          <w:rPr>
            <w:rFonts w:ascii="Arial" w:hAnsi="Arial" w:cs="Arial"/>
            <w:b/>
            <w:bCs/>
            <w:noProof/>
            <w:sz w:val="20"/>
            <w:szCs w:val="20"/>
          </w:rPr>
          <w:t>5</w:t>
        </w:r>
        <w:r w:rsidRPr="00D30D09">
          <w:rPr>
            <w:rFonts w:ascii="Arial" w:hAnsi="Arial" w:cs="Arial"/>
            <w:b/>
            <w:bCs/>
            <w:sz w:val="20"/>
            <w:szCs w:val="20"/>
          </w:rPr>
          <w:fldChar w:fldCharType="end"/>
        </w:r>
      </w:p>
    </w:sdtContent>
  </w:sdt>
  <w:p w14:paraId="0F908266" w14:textId="77777777" w:rsidR="00377AF5" w:rsidRPr="0040251C" w:rsidRDefault="00377AF5" w:rsidP="0040251C">
    <w:pPr>
      <w:pStyle w:val="a4"/>
      <w:jc w:val="center"/>
      <w:rPr>
        <w:rFonts w:ascii="Arial" w:hAnsi="Arial" w:cs="Arial"/>
        <w:sz w:val="20"/>
        <w:szCs w:val="2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685F8" w14:textId="77777777" w:rsidR="00377AF5" w:rsidRDefault="00377AF5" w:rsidP="0040251C">
    <w:pPr>
      <w:pStyle w:val="a4"/>
      <w:jc w:val="center"/>
      <w:rPr>
        <w:rFonts w:ascii="Arial" w:hAnsi="Arial" w:cs="Arial"/>
        <w:sz w:val="20"/>
        <w:szCs w:val="20"/>
        <w:lang w:val="en-US"/>
      </w:rPr>
    </w:pPr>
    <w:r w:rsidRPr="000F1D5D">
      <w:rPr>
        <w:rFonts w:ascii="Arial" w:hAnsi="Arial" w:cs="Arial"/>
        <w:sz w:val="20"/>
        <w:szCs w:val="20"/>
        <w:lang w:val="en-US"/>
      </w:rPr>
      <w:t>NATO UNCLASSIFIED</w:t>
    </w:r>
  </w:p>
  <w:p w14:paraId="373E4DBE" w14:textId="73E3C3E3" w:rsidR="00377AF5" w:rsidRDefault="00377AF5">
    <w:pPr>
      <w:pStyle w:val="a4"/>
      <w:jc w:val="center"/>
    </w:pPr>
    <w:r>
      <w:t>-</w:t>
    </w:r>
    <w:sdt>
      <w:sdtPr>
        <w:id w:val="11574136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w:t>
        </w:r>
      </w:sdtContent>
    </w:sdt>
  </w:p>
  <w:p w14:paraId="6C3932E9" w14:textId="77777777" w:rsidR="00377AF5" w:rsidRPr="00FB19E8" w:rsidRDefault="00377AF5" w:rsidP="00FB19E8">
    <w:pPr>
      <w:pStyle w:val="a4"/>
      <w:jc w:val="center"/>
      <w:rPr>
        <w:rFonts w:ascii="Arial" w:hAnsi="Arial" w:cs="Arial"/>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68CB7" w14:textId="77777777" w:rsidR="00217DDA" w:rsidRDefault="00217DDA">
      <w:r>
        <w:separator/>
      </w:r>
    </w:p>
  </w:footnote>
  <w:footnote w:type="continuationSeparator" w:id="0">
    <w:p w14:paraId="0BEE7577" w14:textId="77777777" w:rsidR="00217DDA" w:rsidRDefault="00217DDA">
      <w:r>
        <w:continuationSeparator/>
      </w:r>
    </w:p>
  </w:footnote>
  <w:footnote w:type="continuationNotice" w:id="1">
    <w:p w14:paraId="32F8F734" w14:textId="77777777" w:rsidR="00217DDA" w:rsidRDefault="00217D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3FE5D" w14:textId="77777777" w:rsidR="00574EE0" w:rsidRDefault="00574E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A64A4" w14:textId="6F324E59" w:rsidR="00377AF5" w:rsidRDefault="00377AF5" w:rsidP="0002140C">
    <w:pPr>
      <w:pStyle w:val="a3"/>
      <w:jc w:val="center"/>
      <w:rPr>
        <w:rFonts w:ascii="Arial" w:hAnsi="Arial" w:cs="Arial"/>
        <w:sz w:val="20"/>
        <w:lang w:val="en-US"/>
      </w:rPr>
    </w:pPr>
    <w:r w:rsidRPr="0002140C">
      <w:rPr>
        <w:rFonts w:ascii="Arial" w:hAnsi="Arial" w:cs="Arial"/>
        <w:sz w:val="20"/>
        <w:lang w:val="en-US"/>
      </w:rPr>
      <w:t>NATO UNCLASSIFIED</w:t>
    </w:r>
  </w:p>
  <w:p w14:paraId="60B4C60D" w14:textId="77F4AE2E" w:rsidR="00BA2C91" w:rsidRDefault="00BA2C91" w:rsidP="0002140C">
    <w:pPr>
      <w:pStyle w:val="a3"/>
      <w:jc w:val="center"/>
      <w:rPr>
        <w:rFonts w:ascii="Arial" w:hAnsi="Arial" w:cs="Arial"/>
        <w:sz w:val="20"/>
        <w:lang w:val="en-US"/>
      </w:rPr>
    </w:pPr>
    <w:r>
      <w:rPr>
        <w:noProof/>
        <w:lang w:val="el-GR" w:eastAsia="el-GR"/>
      </w:rPr>
      <w:drawing>
        <wp:anchor distT="0" distB="0" distL="114300" distR="114300" simplePos="0" relativeHeight="251659264" behindDoc="0" locked="0" layoutInCell="1" allowOverlap="1" wp14:anchorId="25C56786" wp14:editId="7730AF98">
          <wp:simplePos x="0" y="0"/>
          <wp:positionH relativeFrom="column">
            <wp:posOffset>44257</wp:posOffset>
          </wp:positionH>
          <wp:positionV relativeFrom="paragraph">
            <wp:posOffset>96575</wp:posOffset>
          </wp:positionV>
          <wp:extent cx="6059805" cy="126619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59805" cy="1266190"/>
                  </a:xfrm>
                  <a:prstGeom prst="rect">
                    <a:avLst/>
                  </a:prstGeom>
                </pic:spPr>
              </pic:pic>
            </a:graphicData>
          </a:graphic>
          <wp14:sizeRelH relativeFrom="page">
            <wp14:pctWidth>0</wp14:pctWidth>
          </wp14:sizeRelH>
          <wp14:sizeRelV relativeFrom="page">
            <wp14:pctHeight>0</wp14:pctHeight>
          </wp14:sizeRelV>
        </wp:anchor>
      </w:drawing>
    </w:r>
  </w:p>
  <w:p w14:paraId="1983C719" w14:textId="5AA75AAB" w:rsidR="00BA2C91" w:rsidRDefault="00BA2C91" w:rsidP="0002140C">
    <w:pPr>
      <w:pStyle w:val="a3"/>
      <w:jc w:val="center"/>
      <w:rPr>
        <w:rFonts w:ascii="Arial" w:hAnsi="Arial" w:cs="Arial"/>
        <w:sz w:val="20"/>
        <w:lang w:val="en-US"/>
      </w:rPr>
    </w:pPr>
  </w:p>
  <w:p w14:paraId="7833136D" w14:textId="15C07921" w:rsidR="00BA2C91" w:rsidRDefault="00BA2C91" w:rsidP="0002140C">
    <w:pPr>
      <w:pStyle w:val="a3"/>
      <w:jc w:val="center"/>
      <w:rPr>
        <w:rFonts w:ascii="Arial" w:hAnsi="Arial" w:cs="Arial"/>
        <w:sz w:val="20"/>
        <w:lang w:val="en-US"/>
      </w:rPr>
    </w:pPr>
  </w:p>
  <w:p w14:paraId="35C2FCC5" w14:textId="77777777" w:rsidR="00BA2C91" w:rsidRDefault="00BA2C91" w:rsidP="0002140C">
    <w:pPr>
      <w:pStyle w:val="a3"/>
      <w:jc w:val="center"/>
      <w:rPr>
        <w:rFonts w:ascii="Arial" w:hAnsi="Arial" w:cs="Arial"/>
        <w:sz w:val="20"/>
        <w:lang w:val="en-US"/>
      </w:rPr>
    </w:pPr>
  </w:p>
  <w:p w14:paraId="679EC3DD" w14:textId="77777777" w:rsidR="00BA2C91" w:rsidRDefault="00BA2C91" w:rsidP="0002140C">
    <w:pPr>
      <w:pStyle w:val="a3"/>
      <w:jc w:val="center"/>
      <w:rPr>
        <w:rFonts w:ascii="Arial" w:hAnsi="Arial" w:cs="Arial"/>
        <w:sz w:val="20"/>
        <w:lang w:val="en-US"/>
      </w:rPr>
    </w:pPr>
  </w:p>
  <w:p w14:paraId="587FDF5E" w14:textId="77777777" w:rsidR="00BA2C91" w:rsidRDefault="00BA2C91" w:rsidP="0002140C">
    <w:pPr>
      <w:pStyle w:val="a3"/>
      <w:jc w:val="center"/>
      <w:rPr>
        <w:rFonts w:ascii="Arial" w:hAnsi="Arial" w:cs="Arial"/>
        <w:sz w:val="20"/>
        <w:lang w:val="en-US"/>
      </w:rPr>
    </w:pPr>
  </w:p>
  <w:p w14:paraId="5459144D" w14:textId="77777777" w:rsidR="00BA2C91" w:rsidRDefault="00BA2C91" w:rsidP="0002140C">
    <w:pPr>
      <w:pStyle w:val="a3"/>
      <w:jc w:val="center"/>
      <w:rPr>
        <w:rFonts w:ascii="Arial" w:hAnsi="Arial" w:cs="Arial"/>
        <w:sz w:val="20"/>
        <w:lang w:val="en-US"/>
      </w:rPr>
    </w:pPr>
  </w:p>
  <w:p w14:paraId="013F6D5F" w14:textId="77777777" w:rsidR="00BA2C91" w:rsidRDefault="00BA2C91" w:rsidP="0002140C">
    <w:pPr>
      <w:pStyle w:val="a3"/>
      <w:jc w:val="center"/>
      <w:rPr>
        <w:rFonts w:ascii="Arial" w:hAnsi="Arial" w:cs="Arial"/>
        <w:sz w:val="20"/>
        <w:lang w:val="en-US"/>
      </w:rPr>
    </w:pPr>
  </w:p>
  <w:p w14:paraId="4F3224FD" w14:textId="77777777" w:rsidR="00BA2C91" w:rsidRDefault="00BA2C91" w:rsidP="0002140C">
    <w:pPr>
      <w:pStyle w:val="a3"/>
      <w:jc w:val="center"/>
      <w:rPr>
        <w:rFonts w:ascii="Arial" w:hAnsi="Arial" w:cs="Arial"/>
        <w:sz w:val="20"/>
        <w:lang w:val="en-US"/>
      </w:rPr>
    </w:pPr>
  </w:p>
  <w:p w14:paraId="29039AAA" w14:textId="77777777" w:rsidR="00BA2C91" w:rsidRDefault="00BA2C91" w:rsidP="0002140C">
    <w:pPr>
      <w:pStyle w:val="a3"/>
      <w:jc w:val="center"/>
      <w:rPr>
        <w:rFonts w:ascii="Arial" w:hAnsi="Arial" w:cs="Arial"/>
        <w:sz w:val="20"/>
        <w:lang w:val="en-US"/>
      </w:rPr>
    </w:pPr>
  </w:p>
  <w:p w14:paraId="20B54192" w14:textId="77777777" w:rsidR="00BA2C91" w:rsidRPr="0002140C" w:rsidRDefault="00BA2C91" w:rsidP="0002140C">
    <w:pPr>
      <w:pStyle w:val="a3"/>
      <w:jc w:val="center"/>
      <w:rPr>
        <w:rFonts w:ascii="Arial" w:hAnsi="Arial" w:cs="Arial"/>
        <w:sz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E4741" w14:textId="77777777" w:rsidR="00377AF5" w:rsidRPr="00EB1BB6" w:rsidRDefault="00377AF5" w:rsidP="000F1D5D">
    <w:pPr>
      <w:pStyle w:val="a3"/>
      <w:jc w:val="center"/>
      <w:rPr>
        <w:rFonts w:ascii="Arial" w:hAnsi="Arial" w:cs="Arial"/>
        <w:sz w:val="20"/>
        <w:lang w:val="en-US"/>
      </w:rPr>
    </w:pPr>
    <w:r w:rsidRPr="00EB1BB6">
      <w:rPr>
        <w:rFonts w:ascii="Arial" w:hAnsi="Arial" w:cs="Arial"/>
        <w:sz w:val="20"/>
        <w:lang w:val="en-US"/>
      </w:rPr>
      <w:t>NATO UNCLASSIFIED</w:t>
    </w:r>
  </w:p>
  <w:p w14:paraId="70003558" w14:textId="77777777" w:rsidR="00377AF5" w:rsidRPr="00EB1BB6" w:rsidRDefault="00377AF5" w:rsidP="00EB1BB6">
    <w:pPr>
      <w:tabs>
        <w:tab w:val="left" w:pos="1260"/>
      </w:tabs>
      <w:autoSpaceDE w:val="0"/>
      <w:autoSpaceDN w:val="0"/>
      <w:adjustRightInd w:val="0"/>
      <w:rPr>
        <w:rFonts w:ascii="Arial" w:hAnsi="Arial" w:cs="Arial"/>
        <w:sz w:val="22"/>
        <w:szCs w:val="22"/>
      </w:rPr>
    </w:pPr>
    <w:r w:rsidRPr="00EB1BB6">
      <w:rPr>
        <w:rFonts w:ascii="Arial" w:hAnsi="Arial" w:cs="Arial"/>
        <w:sz w:val="22"/>
        <w:szCs w:val="22"/>
      </w:rPr>
      <w:t>ANNEX A</w:t>
    </w:r>
  </w:p>
  <w:p w14:paraId="530B5BAB" w14:textId="77777777" w:rsidR="00377AF5" w:rsidRPr="000F1D5D" w:rsidRDefault="00377AF5" w:rsidP="000F1D5D">
    <w:pPr>
      <w:pStyle w:val="a3"/>
      <w:jc w:val="center"/>
      <w:rPr>
        <w:rFonts w:ascii="Arial" w:hAnsi="Arial" w:cs="Arial"/>
        <w:sz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1"/>
      <w:lvlText w:val="%1."/>
      <w:legacy w:legacy="1" w:legacySpace="0" w:legacyIndent="708"/>
      <w:lvlJc w:val="left"/>
      <w:pPr>
        <w:ind w:left="425" w:hanging="708"/>
      </w:pPr>
    </w:lvl>
    <w:lvl w:ilvl="1">
      <w:start w:val="1"/>
      <w:numFmt w:val="decimal"/>
      <w:pStyle w:val="2"/>
      <w:lvlText w:val="%1.%2."/>
      <w:legacy w:legacy="1" w:legacySpace="0" w:legacyIndent="708"/>
      <w:lvlJc w:val="left"/>
      <w:pPr>
        <w:ind w:left="708" w:hanging="708"/>
      </w:pPr>
    </w:lvl>
    <w:lvl w:ilvl="2">
      <w:start w:val="1"/>
      <w:numFmt w:val="decimal"/>
      <w:pStyle w:val="3"/>
      <w:lvlText w:val="%1.%2.%3."/>
      <w:legacy w:legacy="1" w:legacySpace="0" w:legacyIndent="708"/>
      <w:lvlJc w:val="left"/>
      <w:pPr>
        <w:ind w:left="1275"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15:restartNumberingAfterBreak="0">
    <w:nsid w:val="01A6670E"/>
    <w:multiLevelType w:val="hybridMultilevel"/>
    <w:tmpl w:val="8162ED7C"/>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 w15:restartNumberingAfterBreak="0">
    <w:nsid w:val="07B311F0"/>
    <w:multiLevelType w:val="hybridMultilevel"/>
    <w:tmpl w:val="B472E976"/>
    <w:lvl w:ilvl="0" w:tplc="B96020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296B81"/>
    <w:multiLevelType w:val="hybridMultilevel"/>
    <w:tmpl w:val="2836272E"/>
    <w:lvl w:ilvl="0" w:tplc="0409001B">
      <w:start w:val="1"/>
      <w:numFmt w:val="lowerRoman"/>
      <w:lvlText w:val="%1."/>
      <w:lvlJc w:val="righ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 w15:restartNumberingAfterBreak="0">
    <w:nsid w:val="0AC1389A"/>
    <w:multiLevelType w:val="multilevel"/>
    <w:tmpl w:val="69323D02"/>
    <w:lvl w:ilvl="0">
      <w:start w:val="1"/>
      <w:numFmt w:val="decimal"/>
      <w:pStyle w:val="StyleHeading1TimesNewRoman12pt"/>
      <w:lvlText w:val="SECTION %1:"/>
      <w:lvlJc w:val="left"/>
      <w:pPr>
        <w:tabs>
          <w:tab w:val="num" w:pos="0"/>
        </w:tabs>
        <w:ind w:left="0" w:firstLine="0"/>
      </w:pPr>
      <w:rPr>
        <w:rFonts w:ascii="Times New Roman" w:hAnsi="Times New Roman" w:cs="Times New Roman" w:hint="default"/>
        <w:b/>
        <w:sz w:val="24"/>
        <w:szCs w:val="24"/>
      </w:rPr>
    </w:lvl>
    <w:lvl w:ilvl="1">
      <w:start w:val="1"/>
      <w:numFmt w:val="decimal"/>
      <w:lvlText w:val="%1.%2"/>
      <w:lvlJc w:val="left"/>
      <w:pPr>
        <w:tabs>
          <w:tab w:val="num" w:pos="0"/>
        </w:tabs>
        <w:ind w:left="0" w:firstLine="0"/>
      </w:pPr>
      <w:rPr>
        <w:rFonts w:ascii="Times New Roman" w:hAnsi="Times New Roman" w:cs="Times New Roman" w:hint="default"/>
        <w:i w:val="0"/>
        <w:sz w:val="24"/>
        <w:szCs w:val="24"/>
      </w:rPr>
    </w:lvl>
    <w:lvl w:ilvl="2">
      <w:start w:val="1"/>
      <w:numFmt w:val="decimal"/>
      <w:lvlText w:val="%1.%2.%3"/>
      <w:lvlJc w:val="left"/>
      <w:pPr>
        <w:tabs>
          <w:tab w:val="num" w:pos="0"/>
        </w:tabs>
        <w:ind w:left="0" w:firstLine="0"/>
      </w:pPr>
      <w:rPr>
        <w:rFonts w:hint="default"/>
        <w:b/>
      </w:rPr>
    </w:lvl>
    <w:lvl w:ilvl="3">
      <w:start w:val="1"/>
      <w:numFmt w:val="decimal"/>
      <w:lvlText w:val="%1.%2.%3.%4"/>
      <w:lvlJc w:val="left"/>
      <w:pPr>
        <w:tabs>
          <w:tab w:val="num" w:pos="0"/>
        </w:tabs>
        <w:ind w:left="0" w:firstLine="0"/>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 w15:restartNumberingAfterBreak="0">
    <w:nsid w:val="0EF04674"/>
    <w:multiLevelType w:val="multilevel"/>
    <w:tmpl w:val="2E0CE8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6E7D3B"/>
    <w:multiLevelType w:val="hybridMultilevel"/>
    <w:tmpl w:val="26E23930"/>
    <w:lvl w:ilvl="0" w:tplc="04090017">
      <w:start w:val="1"/>
      <w:numFmt w:val="lowerLetter"/>
      <w:lvlText w:val="%1)"/>
      <w:lvlJc w:val="left"/>
      <w:pPr>
        <w:ind w:left="143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7" w15:restartNumberingAfterBreak="0">
    <w:nsid w:val="11367FDF"/>
    <w:multiLevelType w:val="multilevel"/>
    <w:tmpl w:val="D54C4BC6"/>
    <w:lvl w:ilvl="0">
      <w:start w:val="20"/>
      <w:numFmt w:val="decimal"/>
      <w:lvlText w:val="%1"/>
      <w:lvlJc w:val="left"/>
      <w:pPr>
        <w:ind w:left="438" w:hanging="438"/>
      </w:pPr>
      <w:rPr>
        <w:rFonts w:hint="default"/>
      </w:rPr>
    </w:lvl>
    <w:lvl w:ilvl="1">
      <w:start w:val="1"/>
      <w:numFmt w:val="decimal"/>
      <w:lvlText w:val="%1.%2"/>
      <w:lvlJc w:val="left"/>
      <w:pPr>
        <w:ind w:left="876" w:hanging="438"/>
      </w:pPr>
      <w:rPr>
        <w:rFonts w:hint="default"/>
      </w:rPr>
    </w:lvl>
    <w:lvl w:ilvl="2">
      <w:start w:val="1"/>
      <w:numFmt w:val="decimal"/>
      <w:lvlText w:val="%1.%2.%3"/>
      <w:lvlJc w:val="left"/>
      <w:pPr>
        <w:ind w:left="1596" w:hanging="720"/>
      </w:pPr>
      <w:rPr>
        <w:rFonts w:hint="default"/>
      </w:rPr>
    </w:lvl>
    <w:lvl w:ilvl="3">
      <w:start w:val="1"/>
      <w:numFmt w:val="decimal"/>
      <w:lvlText w:val="%1.%2.%3.%4"/>
      <w:lvlJc w:val="left"/>
      <w:pPr>
        <w:ind w:left="2034" w:hanging="72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506" w:hanging="1440"/>
      </w:pPr>
      <w:rPr>
        <w:rFonts w:hint="default"/>
      </w:rPr>
    </w:lvl>
    <w:lvl w:ilvl="8">
      <w:start w:val="1"/>
      <w:numFmt w:val="decimal"/>
      <w:lvlText w:val="%1.%2.%3.%4.%5.%6.%7.%8.%9"/>
      <w:lvlJc w:val="left"/>
      <w:pPr>
        <w:ind w:left="5304" w:hanging="1800"/>
      </w:pPr>
      <w:rPr>
        <w:rFonts w:hint="default"/>
      </w:rPr>
    </w:lvl>
  </w:abstractNum>
  <w:abstractNum w:abstractNumId="8" w15:restartNumberingAfterBreak="0">
    <w:nsid w:val="12DA592A"/>
    <w:multiLevelType w:val="multilevel"/>
    <w:tmpl w:val="EB408F72"/>
    <w:lvl w:ilvl="0">
      <w:start w:val="3"/>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157862F5"/>
    <w:multiLevelType w:val="hybridMultilevel"/>
    <w:tmpl w:val="42983AEE"/>
    <w:lvl w:ilvl="0" w:tplc="0409001B">
      <w:start w:val="1"/>
      <w:numFmt w:val="lowerRoman"/>
      <w:lvlText w:val="%1."/>
      <w:lvlJc w:val="righ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0" w15:restartNumberingAfterBreak="0">
    <w:nsid w:val="19B8501B"/>
    <w:multiLevelType w:val="hybridMultilevel"/>
    <w:tmpl w:val="741A6A0E"/>
    <w:lvl w:ilvl="0" w:tplc="8C14845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E80018"/>
    <w:multiLevelType w:val="hybridMultilevel"/>
    <w:tmpl w:val="A3F8D5D0"/>
    <w:lvl w:ilvl="0" w:tplc="2602911C">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1A64348A"/>
    <w:multiLevelType w:val="multilevel"/>
    <w:tmpl w:val="110C36EA"/>
    <w:lvl w:ilvl="0">
      <w:start w:val="1"/>
      <w:numFmt w:val="decimal"/>
      <w:lvlText w:val="%1"/>
      <w:lvlJc w:val="left"/>
      <w:pPr>
        <w:tabs>
          <w:tab w:val="num" w:pos="432"/>
        </w:tabs>
        <w:ind w:left="432" w:hanging="432"/>
      </w:pPr>
      <w:rPr>
        <w:b/>
      </w:rPr>
    </w:lvl>
    <w:lvl w:ilvl="1">
      <w:start w:val="1"/>
      <w:numFmt w:val="decimal"/>
      <w:isLgl/>
      <w:lvlText w:val="%1.%2"/>
      <w:lvlJc w:val="left"/>
      <w:pPr>
        <w:tabs>
          <w:tab w:val="num" w:pos="360"/>
        </w:tabs>
        <w:ind w:left="0" w:firstLine="0"/>
      </w:pPr>
      <w:rPr>
        <w:b/>
      </w:rPr>
    </w:lvl>
    <w:lvl w:ilvl="2">
      <w:start w:val="1"/>
      <w:numFmt w:val="decimal"/>
      <w:lvlText w:val="%1.%2.%3"/>
      <w:lvlJc w:val="left"/>
      <w:pPr>
        <w:tabs>
          <w:tab w:val="num" w:pos="720"/>
        </w:tabs>
        <w:ind w:left="0" w:firstLine="0"/>
      </w:pPr>
      <w:rPr>
        <w:b w:val="0"/>
      </w:rPr>
    </w:lvl>
    <w:lvl w:ilvl="3">
      <w:start w:val="1"/>
      <w:numFmt w:val="decimal"/>
      <w:lvlText w:val="%1.%2.%3.%4"/>
      <w:lvlJc w:val="left"/>
      <w:pPr>
        <w:tabs>
          <w:tab w:val="num" w:pos="900"/>
        </w:tabs>
        <w:ind w:left="180" w:firstLine="0"/>
      </w:pPr>
      <w:rPr>
        <w:sz w:val="24"/>
        <w:szCs w:val="24"/>
      </w:rPr>
    </w:lvl>
    <w:lvl w:ilvl="4">
      <w:start w:val="1"/>
      <w:numFmt w:val="decimal"/>
      <w:lvlText w:val="%1.%2.%3.%4.%5"/>
      <w:lvlJc w:val="left"/>
      <w:pPr>
        <w:tabs>
          <w:tab w:val="num" w:pos="72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E56C21"/>
    <w:multiLevelType w:val="multilevel"/>
    <w:tmpl w:val="BF50171E"/>
    <w:lvl w:ilvl="0">
      <w:start w:val="1"/>
      <w:numFmt w:val="decimal"/>
      <w:lvlText w:val="%1."/>
      <w:lvlJc w:val="left"/>
      <w:pPr>
        <w:tabs>
          <w:tab w:val="num" w:pos="709"/>
        </w:tabs>
        <w:ind w:left="709" w:hanging="709"/>
      </w:pPr>
      <w:rPr>
        <w:rFonts w:hint="default"/>
        <w:b/>
        <w:sz w:val="24"/>
        <w:szCs w:val="24"/>
      </w:rPr>
    </w:lvl>
    <w:lvl w:ilvl="1">
      <w:start w:val="1"/>
      <w:numFmt w:val="decimal"/>
      <w:lvlText w:val="%1.%2."/>
      <w:lvlJc w:val="left"/>
      <w:pPr>
        <w:tabs>
          <w:tab w:val="num" w:pos="810"/>
        </w:tabs>
        <w:ind w:left="810" w:firstLine="0"/>
      </w:pPr>
      <w:rPr>
        <w:rFonts w:ascii="Arial" w:hAnsi="Arial" w:hint="default"/>
        <w:b w:val="0"/>
        <w:i w:val="0"/>
        <w:sz w:val="24"/>
        <w:szCs w:val="24"/>
      </w:rPr>
    </w:lvl>
    <w:lvl w:ilvl="2">
      <w:start w:val="1"/>
      <w:numFmt w:val="decimal"/>
      <w:lvlText w:val="%1.%2.%3."/>
      <w:lvlJc w:val="left"/>
      <w:pPr>
        <w:tabs>
          <w:tab w:val="num" w:pos="2268"/>
        </w:tabs>
        <w:ind w:left="1418" w:firstLine="0"/>
      </w:pPr>
      <w:rPr>
        <w:rFonts w:ascii="Arial" w:hAnsi="Arial" w:hint="default"/>
        <w:b w:val="0"/>
        <w:i w:val="0"/>
        <w:color w:val="auto"/>
        <w:sz w:val="24"/>
        <w:szCs w:val="24"/>
      </w:rPr>
    </w:lvl>
    <w:lvl w:ilvl="3">
      <w:start w:val="1"/>
      <w:numFmt w:val="decimal"/>
      <w:lvlText w:val="%1.%2.%3.%4."/>
      <w:lvlJc w:val="left"/>
      <w:pPr>
        <w:tabs>
          <w:tab w:val="num" w:pos="3402"/>
        </w:tabs>
        <w:ind w:left="2268"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CED7809"/>
    <w:multiLevelType w:val="hybridMultilevel"/>
    <w:tmpl w:val="2460F7C0"/>
    <w:lvl w:ilvl="0" w:tplc="466C1E56">
      <w:start w:val="1"/>
      <w:numFmt w:val="lowerLetter"/>
      <w:lvlText w:val="%1."/>
      <w:lvlJc w:val="left"/>
      <w:pPr>
        <w:ind w:left="1494" w:hanging="360"/>
      </w:pPr>
      <w:rPr>
        <w:rFonts w:ascii="Arial" w:hAnsi="Arial" w:cs="Times New Roman"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4B5F06"/>
    <w:multiLevelType w:val="hybridMultilevel"/>
    <w:tmpl w:val="B0CC2896"/>
    <w:lvl w:ilvl="0" w:tplc="44A276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B9597E"/>
    <w:multiLevelType w:val="hybridMultilevel"/>
    <w:tmpl w:val="207CC12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1FF5440D"/>
    <w:multiLevelType w:val="hybridMultilevel"/>
    <w:tmpl w:val="CD385706"/>
    <w:lvl w:ilvl="0" w:tplc="04090017">
      <w:start w:val="1"/>
      <w:numFmt w:val="lowerLetter"/>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8" w15:restartNumberingAfterBreak="0">
    <w:nsid w:val="242D18EC"/>
    <w:multiLevelType w:val="hybridMultilevel"/>
    <w:tmpl w:val="0A28060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390C8B"/>
    <w:multiLevelType w:val="multilevel"/>
    <w:tmpl w:val="E2D23452"/>
    <w:lvl w:ilvl="0">
      <w:start w:val="1"/>
      <w:numFmt w:val="upperRoman"/>
      <w:pStyle w:val="Basic1"/>
      <w:suff w:val="nothing"/>
      <w:lvlText w:val="SECTION %1 - "/>
      <w:lvlJc w:val="center"/>
      <w:pPr>
        <w:ind w:left="0" w:firstLine="0"/>
      </w:pPr>
      <w:rPr>
        <w:rFonts w:ascii="Arial" w:hAnsi="Arial" w:hint="default"/>
        <w:b/>
        <w:i w:val="0"/>
        <w:sz w:val="24"/>
      </w:rPr>
    </w:lvl>
    <w:lvl w:ilvl="1">
      <w:start w:val="1"/>
      <w:numFmt w:val="decimal"/>
      <w:pStyle w:val="Basic2"/>
      <w:isLgl/>
      <w:suff w:val="nothing"/>
      <w:lvlText w:val="%1.%2."/>
      <w:lvlJc w:val="left"/>
      <w:pPr>
        <w:ind w:left="0" w:firstLine="0"/>
      </w:pPr>
    </w:lvl>
    <w:lvl w:ilvl="2">
      <w:start w:val="1"/>
      <w:numFmt w:val="decimal"/>
      <w:isLgl/>
      <w:lvlText w:val="%1.%2.%3."/>
      <w:lvlJc w:val="left"/>
      <w:pPr>
        <w:tabs>
          <w:tab w:val="num" w:pos="720"/>
        </w:tabs>
        <w:ind w:left="0" w:firstLine="0"/>
      </w:pPr>
    </w:lvl>
    <w:lvl w:ilvl="3">
      <w:start w:val="1"/>
      <w:numFmt w:val="decimal"/>
      <w:isLgl/>
      <w:lvlText w:val="%1.%2.%3.%4."/>
      <w:lvlJc w:val="left"/>
      <w:pPr>
        <w:tabs>
          <w:tab w:val="num" w:pos="1080"/>
        </w:tabs>
        <w:ind w:left="0" w:firstLine="0"/>
      </w:pPr>
    </w:lvl>
    <w:lvl w:ilvl="4">
      <w:start w:val="1"/>
      <w:numFmt w:val="decimal"/>
      <w:isLgl/>
      <w:lvlText w:val="%1.%2.%3.%4.%5."/>
      <w:lvlJc w:val="left"/>
      <w:pPr>
        <w:tabs>
          <w:tab w:val="num" w:pos="1080"/>
        </w:tabs>
        <w:ind w:left="0" w:firstLine="0"/>
      </w:pPr>
    </w:lvl>
    <w:lvl w:ilvl="5">
      <w:start w:val="1"/>
      <w:numFmt w:val="lowerLetter"/>
      <w:lvlText w:val="%6)"/>
      <w:lvlJc w:val="left"/>
      <w:pPr>
        <w:tabs>
          <w:tab w:val="num" w:pos="1134"/>
        </w:tabs>
        <w:ind w:left="1134" w:hanging="56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7691A72"/>
    <w:multiLevelType w:val="hybridMultilevel"/>
    <w:tmpl w:val="29CE452E"/>
    <w:lvl w:ilvl="0" w:tplc="958E0D10">
      <w:numFmt w:val="bullet"/>
      <w:lvlText w:val="-"/>
      <w:lvlJc w:val="left"/>
      <w:pPr>
        <w:ind w:left="1571" w:hanging="360"/>
      </w:pPr>
      <w:rPr>
        <w:rFonts w:ascii="Calibri" w:eastAsia="Calibri" w:hAnsi="Calibri" w:cs="Calibri"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1" w15:restartNumberingAfterBreak="0">
    <w:nsid w:val="28DD57BD"/>
    <w:multiLevelType w:val="hybridMultilevel"/>
    <w:tmpl w:val="68C838E0"/>
    <w:lvl w:ilvl="0" w:tplc="0409001B">
      <w:start w:val="1"/>
      <w:numFmt w:val="lowerRoman"/>
      <w:lvlText w:val="%1."/>
      <w:lvlJc w:val="right"/>
      <w:pPr>
        <w:ind w:left="158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9C8477E">
      <w:start w:val="1"/>
      <w:numFmt w:val="lowerLetter"/>
      <w:lvlText w:val="%2."/>
      <w:lvlJc w:val="left"/>
      <w:pPr>
        <w:ind w:left="2302" w:hanging="360"/>
      </w:pPr>
      <w:rPr>
        <w:color w:val="auto"/>
      </w:rPr>
    </w:lvl>
    <w:lvl w:ilvl="2" w:tplc="0409001B">
      <w:start w:val="1"/>
      <w:numFmt w:val="lowerRoman"/>
      <w:lvlText w:val="%3."/>
      <w:lvlJc w:val="right"/>
      <w:pPr>
        <w:ind w:left="3022" w:hanging="180"/>
      </w:pPr>
    </w:lvl>
    <w:lvl w:ilvl="3" w:tplc="B69ABB0E">
      <w:numFmt w:val="bullet"/>
      <w:lvlText w:val=""/>
      <w:lvlJc w:val="left"/>
      <w:pPr>
        <w:ind w:left="3742" w:hanging="360"/>
      </w:pPr>
      <w:rPr>
        <w:rFonts w:ascii="Times New Roman" w:eastAsia="Times New Roman" w:hAnsi="Times New Roman" w:cs="Times New Roman" w:hint="default"/>
      </w:r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22" w15:restartNumberingAfterBreak="0">
    <w:nsid w:val="2A780523"/>
    <w:multiLevelType w:val="hybridMultilevel"/>
    <w:tmpl w:val="20581FD2"/>
    <w:lvl w:ilvl="0" w:tplc="04090015">
      <w:start w:val="1"/>
      <w:numFmt w:val="upperLetter"/>
      <w:lvlText w:val="%1."/>
      <w:lvlJc w:val="left"/>
      <w:pPr>
        <w:tabs>
          <w:tab w:val="num" w:pos="3621"/>
        </w:tabs>
        <w:ind w:left="3621" w:hanging="360"/>
      </w:pPr>
      <w:rPr>
        <w:rFonts w:hint="default"/>
        <w:u w:val="none"/>
      </w:rPr>
    </w:lvl>
    <w:lvl w:ilvl="1" w:tplc="0409001B">
      <w:start w:val="1"/>
      <w:numFmt w:val="lowerRoman"/>
      <w:lvlText w:val="%2."/>
      <w:lvlJc w:val="right"/>
      <w:pPr>
        <w:tabs>
          <w:tab w:val="num" w:pos="2345"/>
        </w:tabs>
        <w:ind w:left="2345" w:hanging="360"/>
      </w:pPr>
    </w:lvl>
    <w:lvl w:ilvl="2" w:tplc="3CB8E51E">
      <w:start w:val="1"/>
      <w:numFmt w:val="lowerLetter"/>
      <w:lvlText w:val="%3)"/>
      <w:lvlJc w:val="left"/>
      <w:pPr>
        <w:tabs>
          <w:tab w:val="num" w:pos="5241"/>
        </w:tabs>
        <w:ind w:left="5241" w:hanging="360"/>
      </w:pPr>
      <w:rPr>
        <w:rFonts w:hint="default"/>
      </w:rPr>
    </w:lvl>
    <w:lvl w:ilvl="3" w:tplc="0409000F">
      <w:start w:val="1"/>
      <w:numFmt w:val="decimal"/>
      <w:lvlText w:val="%4."/>
      <w:lvlJc w:val="left"/>
      <w:pPr>
        <w:tabs>
          <w:tab w:val="num" w:pos="5781"/>
        </w:tabs>
        <w:ind w:left="5781" w:hanging="360"/>
      </w:pPr>
    </w:lvl>
    <w:lvl w:ilvl="4" w:tplc="04090019" w:tentative="1">
      <w:start w:val="1"/>
      <w:numFmt w:val="lowerLetter"/>
      <w:lvlText w:val="%5."/>
      <w:lvlJc w:val="left"/>
      <w:pPr>
        <w:tabs>
          <w:tab w:val="num" w:pos="6501"/>
        </w:tabs>
        <w:ind w:left="6501" w:hanging="360"/>
      </w:pPr>
    </w:lvl>
    <w:lvl w:ilvl="5" w:tplc="0409001B" w:tentative="1">
      <w:start w:val="1"/>
      <w:numFmt w:val="lowerRoman"/>
      <w:lvlText w:val="%6."/>
      <w:lvlJc w:val="right"/>
      <w:pPr>
        <w:tabs>
          <w:tab w:val="num" w:pos="7221"/>
        </w:tabs>
        <w:ind w:left="7221" w:hanging="180"/>
      </w:pPr>
    </w:lvl>
    <w:lvl w:ilvl="6" w:tplc="0409000F" w:tentative="1">
      <w:start w:val="1"/>
      <w:numFmt w:val="decimal"/>
      <w:lvlText w:val="%7."/>
      <w:lvlJc w:val="left"/>
      <w:pPr>
        <w:tabs>
          <w:tab w:val="num" w:pos="7941"/>
        </w:tabs>
        <w:ind w:left="7941" w:hanging="360"/>
      </w:pPr>
    </w:lvl>
    <w:lvl w:ilvl="7" w:tplc="04090019" w:tentative="1">
      <w:start w:val="1"/>
      <w:numFmt w:val="lowerLetter"/>
      <w:lvlText w:val="%8."/>
      <w:lvlJc w:val="left"/>
      <w:pPr>
        <w:tabs>
          <w:tab w:val="num" w:pos="8661"/>
        </w:tabs>
        <w:ind w:left="8661" w:hanging="360"/>
      </w:pPr>
    </w:lvl>
    <w:lvl w:ilvl="8" w:tplc="0409001B" w:tentative="1">
      <w:start w:val="1"/>
      <w:numFmt w:val="lowerRoman"/>
      <w:lvlText w:val="%9."/>
      <w:lvlJc w:val="right"/>
      <w:pPr>
        <w:tabs>
          <w:tab w:val="num" w:pos="9381"/>
        </w:tabs>
        <w:ind w:left="9381" w:hanging="180"/>
      </w:pPr>
    </w:lvl>
  </w:abstractNum>
  <w:abstractNum w:abstractNumId="23" w15:restartNumberingAfterBreak="0">
    <w:nsid w:val="2DB95E87"/>
    <w:multiLevelType w:val="hybridMultilevel"/>
    <w:tmpl w:val="3B84C2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F1C12A1"/>
    <w:multiLevelType w:val="multilevel"/>
    <w:tmpl w:val="98441772"/>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323A204A"/>
    <w:multiLevelType w:val="hybridMultilevel"/>
    <w:tmpl w:val="553EB00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15:restartNumberingAfterBreak="0">
    <w:nsid w:val="347D5CB9"/>
    <w:multiLevelType w:val="hybridMultilevel"/>
    <w:tmpl w:val="B9B299B4"/>
    <w:lvl w:ilvl="0" w:tplc="1FCAFC3A">
      <w:start w:val="1"/>
      <w:numFmt w:val="lowerLetter"/>
      <w:pStyle w:val="NumberedParagraph"/>
      <w:lvlText w:val="%1)"/>
      <w:lvlJc w:val="left"/>
      <w:pPr>
        <w:ind w:left="107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9C8477E">
      <w:start w:val="1"/>
      <w:numFmt w:val="lowerLetter"/>
      <w:lvlText w:val="%2."/>
      <w:lvlJc w:val="left"/>
      <w:pPr>
        <w:ind w:left="1790" w:hanging="360"/>
      </w:pPr>
      <w:rPr>
        <w:color w:val="auto"/>
      </w:rPr>
    </w:lvl>
    <w:lvl w:ilvl="2" w:tplc="0409001B">
      <w:start w:val="1"/>
      <w:numFmt w:val="lowerRoman"/>
      <w:lvlText w:val="%3."/>
      <w:lvlJc w:val="right"/>
      <w:pPr>
        <w:ind w:left="2510" w:hanging="180"/>
      </w:pPr>
    </w:lvl>
    <w:lvl w:ilvl="3" w:tplc="B69ABB0E">
      <w:numFmt w:val="bullet"/>
      <w:lvlText w:val=""/>
      <w:lvlJc w:val="left"/>
      <w:pPr>
        <w:ind w:left="3230" w:hanging="360"/>
      </w:pPr>
      <w:rPr>
        <w:rFonts w:ascii="Times New Roman" w:eastAsia="Times New Roman" w:hAnsi="Times New Roman" w:cs="Times New Roman" w:hint="default"/>
      </w:r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37737548"/>
    <w:multiLevelType w:val="hybridMultilevel"/>
    <w:tmpl w:val="1FBE3D4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79B6477"/>
    <w:multiLevelType w:val="hybridMultilevel"/>
    <w:tmpl w:val="06C88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F72A45"/>
    <w:multiLevelType w:val="hybridMultilevel"/>
    <w:tmpl w:val="93A6B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9C90E06"/>
    <w:multiLevelType w:val="hybridMultilevel"/>
    <w:tmpl w:val="D74E4E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AEE6A56"/>
    <w:multiLevelType w:val="multilevel"/>
    <w:tmpl w:val="4DD8D4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C7874FA"/>
    <w:multiLevelType w:val="hybridMultilevel"/>
    <w:tmpl w:val="4B80BDB0"/>
    <w:lvl w:ilvl="0" w:tplc="F40ADA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DA8161C"/>
    <w:multiLevelType w:val="hybridMultilevel"/>
    <w:tmpl w:val="C298ECB2"/>
    <w:lvl w:ilvl="0" w:tplc="0409001B">
      <w:start w:val="1"/>
      <w:numFmt w:val="lowerRoman"/>
      <w:lvlText w:val="%1."/>
      <w:lvlJc w:val="right"/>
      <w:pPr>
        <w:tabs>
          <w:tab w:val="num" w:pos="4095"/>
        </w:tabs>
        <w:ind w:left="4095" w:hanging="360"/>
      </w:pPr>
    </w:lvl>
    <w:lvl w:ilvl="1" w:tplc="08090019">
      <w:start w:val="1"/>
      <w:numFmt w:val="lowerLetter"/>
      <w:lvlText w:val="%2."/>
      <w:lvlJc w:val="left"/>
      <w:pPr>
        <w:ind w:left="2205" w:hanging="360"/>
      </w:pPr>
    </w:lvl>
    <w:lvl w:ilvl="2" w:tplc="0809001B">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4" w15:restartNumberingAfterBreak="0">
    <w:nsid w:val="402E6B24"/>
    <w:multiLevelType w:val="hybridMultilevel"/>
    <w:tmpl w:val="8862B04A"/>
    <w:lvl w:ilvl="0" w:tplc="F2D204F8">
      <w:start w:val="1"/>
      <w:numFmt w:val="upperLetter"/>
      <w:lvlText w:val="%1."/>
      <w:lvlJc w:val="left"/>
      <w:pPr>
        <w:tabs>
          <w:tab w:val="num" w:pos="795"/>
        </w:tabs>
        <w:ind w:left="795" w:hanging="435"/>
      </w:pPr>
      <w:rPr>
        <w:rFonts w:hint="default"/>
      </w:rPr>
    </w:lvl>
    <w:lvl w:ilvl="1" w:tplc="1BA856D6">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50B03B9"/>
    <w:multiLevelType w:val="hybridMultilevel"/>
    <w:tmpl w:val="157EE46C"/>
    <w:lvl w:ilvl="0" w:tplc="0409001B">
      <w:start w:val="1"/>
      <w:numFmt w:val="lowerRoman"/>
      <w:lvlText w:val="%1."/>
      <w:lvlJc w:val="right"/>
      <w:pPr>
        <w:ind w:left="158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9C8477E">
      <w:start w:val="1"/>
      <w:numFmt w:val="lowerLetter"/>
      <w:lvlText w:val="%2."/>
      <w:lvlJc w:val="left"/>
      <w:pPr>
        <w:ind w:left="2302" w:hanging="360"/>
      </w:pPr>
      <w:rPr>
        <w:color w:val="auto"/>
      </w:rPr>
    </w:lvl>
    <w:lvl w:ilvl="2" w:tplc="0409001B">
      <w:start w:val="1"/>
      <w:numFmt w:val="lowerRoman"/>
      <w:lvlText w:val="%3."/>
      <w:lvlJc w:val="right"/>
      <w:pPr>
        <w:ind w:left="3022" w:hanging="180"/>
      </w:pPr>
    </w:lvl>
    <w:lvl w:ilvl="3" w:tplc="B69ABB0E">
      <w:numFmt w:val="bullet"/>
      <w:lvlText w:val=""/>
      <w:lvlJc w:val="left"/>
      <w:pPr>
        <w:ind w:left="3742" w:hanging="360"/>
      </w:pPr>
      <w:rPr>
        <w:rFonts w:ascii="Times New Roman" w:eastAsia="Times New Roman" w:hAnsi="Times New Roman" w:cs="Times New Roman" w:hint="default"/>
      </w:r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36" w15:restartNumberingAfterBreak="0">
    <w:nsid w:val="48790E1A"/>
    <w:multiLevelType w:val="hybridMultilevel"/>
    <w:tmpl w:val="2CF88EBE"/>
    <w:lvl w:ilvl="0" w:tplc="1BA856D6">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8DC58EF"/>
    <w:multiLevelType w:val="multilevel"/>
    <w:tmpl w:val="938493CC"/>
    <w:lvl w:ilvl="0">
      <w:start w:val="20"/>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2F50EE"/>
    <w:multiLevelType w:val="hybridMultilevel"/>
    <w:tmpl w:val="C9F693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F9137AE"/>
    <w:multiLevelType w:val="hybridMultilevel"/>
    <w:tmpl w:val="FCEC805C"/>
    <w:lvl w:ilvl="0" w:tplc="04090019">
      <w:start w:val="1"/>
      <w:numFmt w:val="lowerLetter"/>
      <w:lvlText w:val="%1."/>
      <w:lvlJc w:val="left"/>
      <w:pPr>
        <w:tabs>
          <w:tab w:val="num" w:pos="645"/>
        </w:tabs>
        <w:ind w:left="645" w:hanging="360"/>
      </w:pPr>
      <w:rPr>
        <w:rFonts w:hint="default"/>
        <w:u w:val="none"/>
      </w:rPr>
    </w:lvl>
    <w:lvl w:ilvl="1" w:tplc="1CAA2F0C">
      <w:start w:val="1"/>
      <w:numFmt w:val="decimal"/>
      <w:lvlText w:val="%2)"/>
      <w:lvlJc w:val="left"/>
      <w:pPr>
        <w:tabs>
          <w:tab w:val="num" w:pos="1365"/>
        </w:tabs>
        <w:ind w:left="1365" w:hanging="36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0" w15:restartNumberingAfterBreak="0">
    <w:nsid w:val="4FED7749"/>
    <w:multiLevelType w:val="hybridMultilevel"/>
    <w:tmpl w:val="02E2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008140E"/>
    <w:multiLevelType w:val="hybridMultilevel"/>
    <w:tmpl w:val="418269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1B67B08"/>
    <w:multiLevelType w:val="hybridMultilevel"/>
    <w:tmpl w:val="D85AB4A8"/>
    <w:lvl w:ilvl="0" w:tplc="1BA856D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B644D0C"/>
    <w:multiLevelType w:val="hybridMultilevel"/>
    <w:tmpl w:val="DC8CA71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E64433"/>
    <w:multiLevelType w:val="multilevel"/>
    <w:tmpl w:val="2A4633F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5" w15:restartNumberingAfterBreak="0">
    <w:nsid w:val="5C074127"/>
    <w:multiLevelType w:val="hybridMultilevel"/>
    <w:tmpl w:val="AB2AE26C"/>
    <w:lvl w:ilvl="0" w:tplc="BBA42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1D1A5B"/>
    <w:multiLevelType w:val="multilevel"/>
    <w:tmpl w:val="938493CC"/>
    <w:lvl w:ilvl="0">
      <w:start w:val="19"/>
      <w:numFmt w:val="decimal"/>
      <w:lvlText w:val="%1"/>
      <w:lvlJc w:val="left"/>
      <w:pPr>
        <w:ind w:left="438" w:hanging="438"/>
      </w:pPr>
      <w:rPr>
        <w:rFonts w:hint="default"/>
      </w:rPr>
    </w:lvl>
    <w:lvl w:ilvl="1">
      <w:start w:val="2"/>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0456F9A"/>
    <w:multiLevelType w:val="hybridMultilevel"/>
    <w:tmpl w:val="BB4A843C"/>
    <w:lvl w:ilvl="0" w:tplc="04090017">
      <w:start w:val="1"/>
      <w:numFmt w:val="lowerLetter"/>
      <w:lvlText w:val="%1)"/>
      <w:lvlJc w:val="left"/>
      <w:pPr>
        <w:tabs>
          <w:tab w:val="num" w:pos="720"/>
        </w:tabs>
        <w:ind w:left="720" w:hanging="360"/>
      </w:pPr>
    </w:lvl>
    <w:lvl w:ilvl="1" w:tplc="9B56A9A4">
      <w:start w:val="1"/>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0932168"/>
    <w:multiLevelType w:val="hybridMultilevel"/>
    <w:tmpl w:val="45A40CEC"/>
    <w:lvl w:ilvl="0" w:tplc="9DEE3838">
      <w:start w:val="1"/>
      <w:numFmt w:val="decimal"/>
      <w:lvlText w:val="%1."/>
      <w:lvlJc w:val="left"/>
      <w:pPr>
        <w:tabs>
          <w:tab w:val="num" w:pos="645"/>
        </w:tabs>
        <w:ind w:left="645" w:hanging="360"/>
      </w:pPr>
      <w:rPr>
        <w:rFonts w:hint="default"/>
      </w:rPr>
    </w:lvl>
    <w:lvl w:ilvl="1" w:tplc="FCBC53CC">
      <w:start w:val="1"/>
      <w:numFmt w:val="upperLetter"/>
      <w:lvlText w:val="%2)"/>
      <w:lvlJc w:val="left"/>
      <w:pPr>
        <w:tabs>
          <w:tab w:val="num" w:pos="1365"/>
        </w:tabs>
        <w:ind w:left="1365" w:hanging="36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9" w15:restartNumberingAfterBreak="0">
    <w:nsid w:val="62BD34C9"/>
    <w:multiLevelType w:val="hybridMultilevel"/>
    <w:tmpl w:val="8CAC0BB4"/>
    <w:lvl w:ilvl="0" w:tplc="2A2645C8">
      <w:start w:val="1"/>
      <w:numFmt w:val="upperLetter"/>
      <w:lvlText w:val="%1."/>
      <w:lvlJc w:val="left"/>
      <w:pPr>
        <w:tabs>
          <w:tab w:val="num" w:pos="930"/>
        </w:tabs>
        <w:ind w:left="930" w:hanging="360"/>
      </w:pPr>
      <w:rPr>
        <w:rFonts w:hint="default"/>
        <w:u w:val="none"/>
      </w:rPr>
    </w:lvl>
    <w:lvl w:ilvl="1" w:tplc="04090001">
      <w:start w:val="1"/>
      <w:numFmt w:val="bullet"/>
      <w:lvlText w:val=""/>
      <w:lvlJc w:val="left"/>
      <w:pPr>
        <w:tabs>
          <w:tab w:val="num" w:pos="1725"/>
        </w:tabs>
        <w:ind w:left="1725" w:hanging="360"/>
      </w:pPr>
      <w:rPr>
        <w:rFonts w:ascii="Symbol" w:hAnsi="Symbol" w:hint="default"/>
      </w:r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50" w15:restartNumberingAfterBreak="0">
    <w:nsid w:val="64026DB8"/>
    <w:multiLevelType w:val="hybridMultilevel"/>
    <w:tmpl w:val="FAF8A004"/>
    <w:lvl w:ilvl="0" w:tplc="04090001">
      <w:start w:val="1"/>
      <w:numFmt w:val="bullet"/>
      <w:lvlText w:val=""/>
      <w:lvlJc w:val="left"/>
      <w:pPr>
        <w:tabs>
          <w:tab w:val="num" w:pos="2865"/>
        </w:tabs>
        <w:ind w:left="2865" w:hanging="360"/>
      </w:pPr>
      <w:rPr>
        <w:rFonts w:ascii="Symbol" w:hAnsi="Symbol" w:hint="default"/>
      </w:rPr>
    </w:lvl>
    <w:lvl w:ilvl="1" w:tplc="04090003" w:tentative="1">
      <w:start w:val="1"/>
      <w:numFmt w:val="bullet"/>
      <w:lvlText w:val="o"/>
      <w:lvlJc w:val="left"/>
      <w:pPr>
        <w:tabs>
          <w:tab w:val="num" w:pos="3585"/>
        </w:tabs>
        <w:ind w:left="3585" w:hanging="360"/>
      </w:pPr>
      <w:rPr>
        <w:rFonts w:ascii="Courier New" w:hAnsi="Courier New" w:cs="Courier New" w:hint="default"/>
      </w:rPr>
    </w:lvl>
    <w:lvl w:ilvl="2" w:tplc="04090005" w:tentative="1">
      <w:start w:val="1"/>
      <w:numFmt w:val="bullet"/>
      <w:lvlText w:val=""/>
      <w:lvlJc w:val="left"/>
      <w:pPr>
        <w:tabs>
          <w:tab w:val="num" w:pos="4305"/>
        </w:tabs>
        <w:ind w:left="4305" w:hanging="360"/>
      </w:pPr>
      <w:rPr>
        <w:rFonts w:ascii="Wingdings" w:hAnsi="Wingdings" w:hint="default"/>
      </w:rPr>
    </w:lvl>
    <w:lvl w:ilvl="3" w:tplc="04090001" w:tentative="1">
      <w:start w:val="1"/>
      <w:numFmt w:val="bullet"/>
      <w:lvlText w:val=""/>
      <w:lvlJc w:val="left"/>
      <w:pPr>
        <w:tabs>
          <w:tab w:val="num" w:pos="5025"/>
        </w:tabs>
        <w:ind w:left="5025" w:hanging="360"/>
      </w:pPr>
      <w:rPr>
        <w:rFonts w:ascii="Symbol" w:hAnsi="Symbol" w:hint="default"/>
      </w:rPr>
    </w:lvl>
    <w:lvl w:ilvl="4" w:tplc="04090003" w:tentative="1">
      <w:start w:val="1"/>
      <w:numFmt w:val="bullet"/>
      <w:lvlText w:val="o"/>
      <w:lvlJc w:val="left"/>
      <w:pPr>
        <w:tabs>
          <w:tab w:val="num" w:pos="5745"/>
        </w:tabs>
        <w:ind w:left="5745" w:hanging="360"/>
      </w:pPr>
      <w:rPr>
        <w:rFonts w:ascii="Courier New" w:hAnsi="Courier New" w:cs="Courier New" w:hint="default"/>
      </w:rPr>
    </w:lvl>
    <w:lvl w:ilvl="5" w:tplc="04090005" w:tentative="1">
      <w:start w:val="1"/>
      <w:numFmt w:val="bullet"/>
      <w:lvlText w:val=""/>
      <w:lvlJc w:val="left"/>
      <w:pPr>
        <w:tabs>
          <w:tab w:val="num" w:pos="6465"/>
        </w:tabs>
        <w:ind w:left="6465" w:hanging="360"/>
      </w:pPr>
      <w:rPr>
        <w:rFonts w:ascii="Wingdings" w:hAnsi="Wingdings" w:hint="default"/>
      </w:rPr>
    </w:lvl>
    <w:lvl w:ilvl="6" w:tplc="04090001" w:tentative="1">
      <w:start w:val="1"/>
      <w:numFmt w:val="bullet"/>
      <w:lvlText w:val=""/>
      <w:lvlJc w:val="left"/>
      <w:pPr>
        <w:tabs>
          <w:tab w:val="num" w:pos="7185"/>
        </w:tabs>
        <w:ind w:left="7185" w:hanging="360"/>
      </w:pPr>
      <w:rPr>
        <w:rFonts w:ascii="Symbol" w:hAnsi="Symbol" w:hint="default"/>
      </w:rPr>
    </w:lvl>
    <w:lvl w:ilvl="7" w:tplc="04090003" w:tentative="1">
      <w:start w:val="1"/>
      <w:numFmt w:val="bullet"/>
      <w:lvlText w:val="o"/>
      <w:lvlJc w:val="left"/>
      <w:pPr>
        <w:tabs>
          <w:tab w:val="num" w:pos="7905"/>
        </w:tabs>
        <w:ind w:left="7905" w:hanging="360"/>
      </w:pPr>
      <w:rPr>
        <w:rFonts w:ascii="Courier New" w:hAnsi="Courier New" w:cs="Courier New" w:hint="default"/>
      </w:rPr>
    </w:lvl>
    <w:lvl w:ilvl="8" w:tplc="04090005" w:tentative="1">
      <w:start w:val="1"/>
      <w:numFmt w:val="bullet"/>
      <w:lvlText w:val=""/>
      <w:lvlJc w:val="left"/>
      <w:pPr>
        <w:tabs>
          <w:tab w:val="num" w:pos="8625"/>
        </w:tabs>
        <w:ind w:left="8625" w:hanging="360"/>
      </w:pPr>
      <w:rPr>
        <w:rFonts w:ascii="Wingdings" w:hAnsi="Wingdings" w:hint="default"/>
      </w:rPr>
    </w:lvl>
  </w:abstractNum>
  <w:abstractNum w:abstractNumId="51" w15:restartNumberingAfterBreak="0">
    <w:nsid w:val="642C284B"/>
    <w:multiLevelType w:val="hybridMultilevel"/>
    <w:tmpl w:val="7FDCC2A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2C355F"/>
    <w:multiLevelType w:val="hybridMultilevel"/>
    <w:tmpl w:val="A1548AFC"/>
    <w:lvl w:ilvl="0" w:tplc="58BA3E4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4667038"/>
    <w:multiLevelType w:val="multilevel"/>
    <w:tmpl w:val="BF50171E"/>
    <w:lvl w:ilvl="0">
      <w:start w:val="1"/>
      <w:numFmt w:val="decimal"/>
      <w:lvlText w:val="%1."/>
      <w:lvlJc w:val="left"/>
      <w:pPr>
        <w:tabs>
          <w:tab w:val="num" w:pos="709"/>
        </w:tabs>
        <w:ind w:left="709" w:hanging="709"/>
      </w:pPr>
      <w:rPr>
        <w:rFonts w:hint="default"/>
        <w:b/>
        <w:sz w:val="24"/>
        <w:szCs w:val="24"/>
      </w:rPr>
    </w:lvl>
    <w:lvl w:ilvl="1">
      <w:start w:val="1"/>
      <w:numFmt w:val="decimal"/>
      <w:lvlText w:val="%1.%2."/>
      <w:lvlJc w:val="left"/>
      <w:pPr>
        <w:tabs>
          <w:tab w:val="num" w:pos="810"/>
        </w:tabs>
        <w:ind w:left="810" w:firstLine="0"/>
      </w:pPr>
      <w:rPr>
        <w:rFonts w:ascii="Arial" w:hAnsi="Arial" w:hint="default"/>
        <w:b w:val="0"/>
        <w:i w:val="0"/>
        <w:sz w:val="24"/>
        <w:szCs w:val="24"/>
      </w:rPr>
    </w:lvl>
    <w:lvl w:ilvl="2">
      <w:start w:val="1"/>
      <w:numFmt w:val="decimal"/>
      <w:lvlText w:val="%1.%2.%3."/>
      <w:lvlJc w:val="left"/>
      <w:pPr>
        <w:tabs>
          <w:tab w:val="num" w:pos="2268"/>
        </w:tabs>
        <w:ind w:left="1418" w:firstLine="0"/>
      </w:pPr>
      <w:rPr>
        <w:rFonts w:ascii="Arial" w:hAnsi="Arial" w:hint="default"/>
        <w:b w:val="0"/>
        <w:i w:val="0"/>
        <w:color w:val="auto"/>
        <w:sz w:val="24"/>
        <w:szCs w:val="24"/>
      </w:rPr>
    </w:lvl>
    <w:lvl w:ilvl="3">
      <w:start w:val="1"/>
      <w:numFmt w:val="decimal"/>
      <w:lvlText w:val="%1.%2.%3.%4."/>
      <w:lvlJc w:val="left"/>
      <w:pPr>
        <w:tabs>
          <w:tab w:val="num" w:pos="3402"/>
        </w:tabs>
        <w:ind w:left="2268"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65C27E82"/>
    <w:multiLevelType w:val="hybridMultilevel"/>
    <w:tmpl w:val="1A7A1B7C"/>
    <w:lvl w:ilvl="0" w:tplc="A1F81F9E">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55" w15:restartNumberingAfterBreak="0">
    <w:nsid w:val="67631739"/>
    <w:multiLevelType w:val="hybridMultilevel"/>
    <w:tmpl w:val="277E5D88"/>
    <w:lvl w:ilvl="0" w:tplc="4C0CC52C">
      <w:start w:val="1"/>
      <w:numFmt w:val="lowerLetter"/>
      <w:lvlText w:val="%1."/>
      <w:lvlJc w:val="left"/>
      <w:pPr>
        <w:ind w:left="23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96C26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9EC472B"/>
    <w:multiLevelType w:val="hybridMultilevel"/>
    <w:tmpl w:val="CECA9510"/>
    <w:lvl w:ilvl="0" w:tplc="9B98BD26">
      <w:start w:val="1"/>
      <w:numFmt w:val="low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6B235997"/>
    <w:multiLevelType w:val="hybridMultilevel"/>
    <w:tmpl w:val="9FA89B3C"/>
    <w:lvl w:ilvl="0" w:tplc="08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15:restartNumberingAfterBreak="0">
    <w:nsid w:val="724331D4"/>
    <w:multiLevelType w:val="hybridMultilevel"/>
    <w:tmpl w:val="7124E4E0"/>
    <w:lvl w:ilvl="0" w:tplc="BF16441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15:restartNumberingAfterBreak="0">
    <w:nsid w:val="746F14D1"/>
    <w:multiLevelType w:val="hybridMultilevel"/>
    <w:tmpl w:val="5CF0BA90"/>
    <w:lvl w:ilvl="0" w:tplc="04090015">
      <w:start w:val="1"/>
      <w:numFmt w:val="upperLetter"/>
      <w:lvlText w:val="%1."/>
      <w:lvlJc w:val="left"/>
      <w:pPr>
        <w:tabs>
          <w:tab w:val="num" w:pos="3621"/>
        </w:tabs>
        <w:ind w:left="3621" w:hanging="360"/>
      </w:pPr>
      <w:rPr>
        <w:rFonts w:hint="default"/>
        <w:u w:val="none"/>
      </w:rPr>
    </w:lvl>
    <w:lvl w:ilvl="1" w:tplc="0409001B">
      <w:start w:val="1"/>
      <w:numFmt w:val="lowerRoman"/>
      <w:lvlText w:val="%2."/>
      <w:lvlJc w:val="right"/>
      <w:pPr>
        <w:tabs>
          <w:tab w:val="num" w:pos="6231"/>
        </w:tabs>
        <w:ind w:left="6231" w:hanging="360"/>
      </w:pPr>
    </w:lvl>
    <w:lvl w:ilvl="2" w:tplc="3CB8E51E">
      <w:start w:val="1"/>
      <w:numFmt w:val="lowerLetter"/>
      <w:lvlText w:val="%3)"/>
      <w:lvlJc w:val="left"/>
      <w:pPr>
        <w:tabs>
          <w:tab w:val="num" w:pos="5241"/>
        </w:tabs>
        <w:ind w:left="5241" w:hanging="360"/>
      </w:pPr>
      <w:rPr>
        <w:rFonts w:hint="default"/>
      </w:rPr>
    </w:lvl>
    <w:lvl w:ilvl="3" w:tplc="0409000F" w:tentative="1">
      <w:start w:val="1"/>
      <w:numFmt w:val="decimal"/>
      <w:lvlText w:val="%4."/>
      <w:lvlJc w:val="left"/>
      <w:pPr>
        <w:tabs>
          <w:tab w:val="num" w:pos="5781"/>
        </w:tabs>
        <w:ind w:left="5781" w:hanging="360"/>
      </w:pPr>
    </w:lvl>
    <w:lvl w:ilvl="4" w:tplc="04090019" w:tentative="1">
      <w:start w:val="1"/>
      <w:numFmt w:val="lowerLetter"/>
      <w:lvlText w:val="%5."/>
      <w:lvlJc w:val="left"/>
      <w:pPr>
        <w:tabs>
          <w:tab w:val="num" w:pos="6501"/>
        </w:tabs>
        <w:ind w:left="6501" w:hanging="360"/>
      </w:pPr>
    </w:lvl>
    <w:lvl w:ilvl="5" w:tplc="0409001B" w:tentative="1">
      <w:start w:val="1"/>
      <w:numFmt w:val="lowerRoman"/>
      <w:lvlText w:val="%6."/>
      <w:lvlJc w:val="right"/>
      <w:pPr>
        <w:tabs>
          <w:tab w:val="num" w:pos="7221"/>
        </w:tabs>
        <w:ind w:left="7221" w:hanging="180"/>
      </w:pPr>
    </w:lvl>
    <w:lvl w:ilvl="6" w:tplc="0409000F" w:tentative="1">
      <w:start w:val="1"/>
      <w:numFmt w:val="decimal"/>
      <w:lvlText w:val="%7."/>
      <w:lvlJc w:val="left"/>
      <w:pPr>
        <w:tabs>
          <w:tab w:val="num" w:pos="7941"/>
        </w:tabs>
        <w:ind w:left="7941" w:hanging="360"/>
      </w:pPr>
    </w:lvl>
    <w:lvl w:ilvl="7" w:tplc="04090019" w:tentative="1">
      <w:start w:val="1"/>
      <w:numFmt w:val="lowerLetter"/>
      <w:lvlText w:val="%8."/>
      <w:lvlJc w:val="left"/>
      <w:pPr>
        <w:tabs>
          <w:tab w:val="num" w:pos="8661"/>
        </w:tabs>
        <w:ind w:left="8661" w:hanging="360"/>
      </w:pPr>
    </w:lvl>
    <w:lvl w:ilvl="8" w:tplc="0409001B" w:tentative="1">
      <w:start w:val="1"/>
      <w:numFmt w:val="lowerRoman"/>
      <w:lvlText w:val="%9."/>
      <w:lvlJc w:val="right"/>
      <w:pPr>
        <w:tabs>
          <w:tab w:val="num" w:pos="9381"/>
        </w:tabs>
        <w:ind w:left="9381" w:hanging="180"/>
      </w:pPr>
    </w:lvl>
  </w:abstractNum>
  <w:abstractNum w:abstractNumId="61" w15:restartNumberingAfterBreak="0">
    <w:nsid w:val="774150B3"/>
    <w:multiLevelType w:val="hybridMultilevel"/>
    <w:tmpl w:val="3E04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343880"/>
    <w:multiLevelType w:val="multilevel"/>
    <w:tmpl w:val="FF586AFA"/>
    <w:lvl w:ilvl="0">
      <w:numFmt w:val="decimal"/>
      <w:pStyle w:val="Header1"/>
      <w:lvlText w:val="%1."/>
      <w:lvlJc w:val="left"/>
      <w:pPr>
        <w:tabs>
          <w:tab w:val="num" w:pos="5606"/>
        </w:tabs>
        <w:ind w:left="5473" w:hanging="22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er2"/>
      <w:lvlText w:val="%1.%2"/>
      <w:lvlJc w:val="left"/>
      <w:pPr>
        <w:tabs>
          <w:tab w:val="num" w:pos="454"/>
        </w:tabs>
        <w:ind w:left="454" w:hanging="45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er3"/>
      <w:lvlText w:val="%1.%2.%3"/>
      <w:lvlJc w:val="left"/>
      <w:pPr>
        <w:tabs>
          <w:tab w:val="num" w:pos="1248"/>
        </w:tabs>
        <w:ind w:left="1248" w:hanging="68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34"/>
  </w:num>
  <w:num w:numId="2">
    <w:abstractNumId w:val="52"/>
  </w:num>
  <w:num w:numId="3">
    <w:abstractNumId w:val="36"/>
  </w:num>
  <w:num w:numId="4">
    <w:abstractNumId w:val="42"/>
  </w:num>
  <w:num w:numId="5">
    <w:abstractNumId w:val="15"/>
  </w:num>
  <w:num w:numId="6">
    <w:abstractNumId w:val="2"/>
  </w:num>
  <w:num w:numId="7">
    <w:abstractNumId w:val="0"/>
  </w:num>
  <w:num w:numId="8">
    <w:abstractNumId w:val="48"/>
  </w:num>
  <w:num w:numId="9">
    <w:abstractNumId w:val="39"/>
  </w:num>
  <w:num w:numId="10">
    <w:abstractNumId w:val="49"/>
  </w:num>
  <w:num w:numId="11">
    <w:abstractNumId w:val="60"/>
  </w:num>
  <w:num w:numId="12">
    <w:abstractNumId w:val="28"/>
  </w:num>
  <w:num w:numId="13">
    <w:abstractNumId w:val="50"/>
  </w:num>
  <w:num w:numId="14">
    <w:abstractNumId w:val="12"/>
  </w:num>
  <w:num w:numId="15">
    <w:abstractNumId w:val="19"/>
    <w:lvlOverride w:ilvl="0">
      <w:lvl w:ilvl="0">
        <w:start w:val="1"/>
        <w:numFmt w:val="upperRoman"/>
        <w:pStyle w:val="Basic1"/>
        <w:suff w:val="nothing"/>
        <w:lvlText w:val="SECTION %1 - "/>
        <w:lvlJc w:val="center"/>
        <w:pPr>
          <w:ind w:left="0" w:firstLine="0"/>
        </w:pPr>
        <w:rPr>
          <w:rFonts w:ascii="Arial" w:hAnsi="Arial" w:hint="default"/>
          <w:b/>
          <w:i w:val="0"/>
          <w:sz w:val="24"/>
        </w:rPr>
      </w:lvl>
    </w:lvlOverride>
    <w:lvlOverride w:ilvl="1">
      <w:lvl w:ilvl="1">
        <w:start w:val="1"/>
        <w:numFmt w:val="decimal"/>
        <w:pStyle w:val="Basic2"/>
        <w:isLgl/>
        <w:lvlText w:val="2.%2."/>
        <w:lvlJc w:val="left"/>
        <w:pPr>
          <w:tabs>
            <w:tab w:val="num" w:pos="709"/>
          </w:tabs>
          <w:ind w:left="709" w:firstLine="0"/>
        </w:pPr>
        <w:rPr>
          <w:rFonts w:ascii="Arial" w:hAnsi="Arial" w:hint="default"/>
          <w:b w:val="0"/>
          <w:i w:val="0"/>
          <w:sz w:val="24"/>
          <w:szCs w:val="24"/>
        </w:rPr>
      </w:lvl>
    </w:lvlOverride>
    <w:lvlOverride w:ilvl="2">
      <w:lvl w:ilvl="2">
        <w:start w:val="1"/>
        <w:numFmt w:val="decimal"/>
        <w:isLgl/>
        <w:lvlText w:val="2.%2.%3."/>
        <w:lvlJc w:val="left"/>
        <w:pPr>
          <w:tabs>
            <w:tab w:val="num" w:pos="720"/>
          </w:tabs>
          <w:ind w:left="0" w:firstLine="0"/>
        </w:pPr>
        <w:rPr>
          <w:rFonts w:ascii="Arial" w:hAnsi="Arial" w:hint="default"/>
          <w:b w:val="0"/>
          <w:i w:val="0"/>
          <w:sz w:val="24"/>
          <w:szCs w:val="24"/>
        </w:rPr>
      </w:lvl>
    </w:lvlOverride>
    <w:lvlOverride w:ilvl="3">
      <w:lvl w:ilvl="3">
        <w:start w:val="1"/>
        <w:numFmt w:val="decimal"/>
        <w:isLgl/>
        <w:lvlText w:val="%1.%2.%3.%4."/>
        <w:lvlJc w:val="left"/>
        <w:pPr>
          <w:tabs>
            <w:tab w:val="num" w:pos="1080"/>
          </w:tabs>
          <w:ind w:left="0" w:firstLine="0"/>
        </w:pPr>
        <w:rPr>
          <w:rFonts w:hint="default"/>
        </w:rPr>
      </w:lvl>
    </w:lvlOverride>
    <w:lvlOverride w:ilvl="4">
      <w:lvl w:ilvl="4">
        <w:start w:val="1"/>
        <w:numFmt w:val="decimal"/>
        <w:isLgl/>
        <w:lvlText w:val="%1.%2.%3.%4.%5."/>
        <w:lvlJc w:val="left"/>
        <w:pPr>
          <w:tabs>
            <w:tab w:val="num" w:pos="1080"/>
          </w:tabs>
          <w:ind w:left="0" w:firstLine="0"/>
        </w:pPr>
        <w:rPr>
          <w:rFonts w:hint="default"/>
        </w:rPr>
      </w:lvl>
    </w:lvlOverride>
    <w:lvlOverride w:ilvl="5">
      <w:lvl w:ilvl="5">
        <w:start w:val="1"/>
        <w:numFmt w:val="lowerLetter"/>
        <w:lvlText w:val="%6)"/>
        <w:lvlJc w:val="left"/>
        <w:pPr>
          <w:tabs>
            <w:tab w:val="num" w:pos="1134"/>
          </w:tabs>
          <w:ind w:left="1134" w:hanging="567"/>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6">
    <w:abstractNumId w:val="38"/>
  </w:num>
  <w:num w:numId="17">
    <w:abstractNumId w:val="47"/>
  </w:num>
  <w:num w:numId="18">
    <w:abstractNumId w:val="18"/>
  </w:num>
  <w:num w:numId="19">
    <w:abstractNumId w:val="27"/>
  </w:num>
  <w:num w:numId="20">
    <w:abstractNumId w:val="13"/>
  </w:num>
  <w:num w:numId="21">
    <w:abstractNumId w:val="8"/>
  </w:num>
  <w:num w:numId="22">
    <w:abstractNumId w:val="53"/>
  </w:num>
  <w:num w:numId="23">
    <w:abstractNumId w:val="32"/>
  </w:num>
  <w:num w:numId="24">
    <w:abstractNumId w:val="11"/>
  </w:num>
  <w:num w:numId="25">
    <w:abstractNumId w:val="44"/>
  </w:num>
  <w:num w:numId="26">
    <w:abstractNumId w:val="57"/>
  </w:num>
  <w:num w:numId="27">
    <w:abstractNumId w:val="41"/>
  </w:num>
  <w:num w:numId="28">
    <w:abstractNumId w:val="16"/>
  </w:num>
  <w:num w:numId="29">
    <w:abstractNumId w:val="61"/>
  </w:num>
  <w:num w:numId="30">
    <w:abstractNumId w:val="23"/>
  </w:num>
  <w:num w:numId="31">
    <w:abstractNumId w:val="29"/>
  </w:num>
  <w:num w:numId="32">
    <w:abstractNumId w:val="40"/>
  </w:num>
  <w:num w:numId="33">
    <w:abstractNumId w:val="54"/>
  </w:num>
  <w:num w:numId="34">
    <w:abstractNumId w:val="1"/>
  </w:num>
  <w:num w:numId="35">
    <w:abstractNumId w:val="33"/>
  </w:num>
  <w:num w:numId="36">
    <w:abstractNumId w:val="14"/>
  </w:num>
  <w:num w:numId="37">
    <w:abstractNumId w:val="14"/>
    <w:lvlOverride w:ilvl="0">
      <w:startOverride w:val="1"/>
    </w:lvlOverride>
  </w:num>
  <w:num w:numId="38">
    <w:abstractNumId w:val="59"/>
  </w:num>
  <w:num w:numId="39">
    <w:abstractNumId w:val="55"/>
  </w:num>
  <w:num w:numId="40">
    <w:abstractNumId w:val="31"/>
  </w:num>
  <w:num w:numId="41">
    <w:abstractNumId w:val="24"/>
  </w:num>
  <w:num w:numId="42">
    <w:abstractNumId w:val="3"/>
  </w:num>
  <w:num w:numId="43">
    <w:abstractNumId w:val="20"/>
  </w:num>
  <w:num w:numId="44">
    <w:abstractNumId w:val="45"/>
  </w:num>
  <w:num w:numId="45">
    <w:abstractNumId w:val="20"/>
  </w:num>
  <w:num w:numId="46">
    <w:abstractNumId w:val="4"/>
  </w:num>
  <w:num w:numId="47">
    <w:abstractNumId w:val="26"/>
  </w:num>
  <w:num w:numId="48">
    <w:abstractNumId w:val="26"/>
  </w:num>
  <w:num w:numId="49">
    <w:abstractNumId w:val="10"/>
  </w:num>
  <w:num w:numId="50">
    <w:abstractNumId w:val="30"/>
  </w:num>
  <w:num w:numId="51">
    <w:abstractNumId w:val="6"/>
  </w:num>
  <w:num w:numId="52">
    <w:abstractNumId w:val="26"/>
    <w:lvlOverride w:ilvl="0">
      <w:startOverride w:val="1"/>
    </w:lvlOverride>
  </w:num>
  <w:num w:numId="53">
    <w:abstractNumId w:val="17"/>
  </w:num>
  <w:num w:numId="54">
    <w:abstractNumId w:val="56"/>
  </w:num>
  <w:num w:numId="55">
    <w:abstractNumId w:val="25"/>
  </w:num>
  <w:num w:numId="56">
    <w:abstractNumId w:val="62"/>
  </w:num>
  <w:num w:numId="57">
    <w:abstractNumId w:val="51"/>
  </w:num>
  <w:num w:numId="58">
    <w:abstractNumId w:val="22"/>
  </w:num>
  <w:num w:numId="59">
    <w:abstractNumId w:val="35"/>
  </w:num>
  <w:num w:numId="60">
    <w:abstractNumId w:val="21"/>
  </w:num>
  <w:num w:numId="61">
    <w:abstractNumId w:val="5"/>
  </w:num>
  <w:num w:numId="62">
    <w:abstractNumId w:val="58"/>
  </w:num>
  <w:num w:numId="63">
    <w:abstractNumId w:val="9"/>
  </w:num>
  <w:num w:numId="64">
    <w:abstractNumId w:val="46"/>
  </w:num>
  <w:num w:numId="65">
    <w:abstractNumId w:val="7"/>
  </w:num>
  <w:num w:numId="66">
    <w:abstractNumId w:val="37"/>
  </w:num>
  <w:num w:numId="67">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F07F3"/>
    <w:rsid w:val="00000057"/>
    <w:rsid w:val="00003ADE"/>
    <w:rsid w:val="0001658C"/>
    <w:rsid w:val="000175A1"/>
    <w:rsid w:val="000200EC"/>
    <w:rsid w:val="0002140C"/>
    <w:rsid w:val="0002475B"/>
    <w:rsid w:val="000247A0"/>
    <w:rsid w:val="00024A68"/>
    <w:rsid w:val="000250BC"/>
    <w:rsid w:val="00025602"/>
    <w:rsid w:val="00027038"/>
    <w:rsid w:val="00031CF0"/>
    <w:rsid w:val="00032464"/>
    <w:rsid w:val="00033136"/>
    <w:rsid w:val="00033BB2"/>
    <w:rsid w:val="00040BA4"/>
    <w:rsid w:val="00045387"/>
    <w:rsid w:val="00056C8C"/>
    <w:rsid w:val="000579C2"/>
    <w:rsid w:val="000611EE"/>
    <w:rsid w:val="00064751"/>
    <w:rsid w:val="00072326"/>
    <w:rsid w:val="00074EAE"/>
    <w:rsid w:val="00077440"/>
    <w:rsid w:val="000811E4"/>
    <w:rsid w:val="0008154F"/>
    <w:rsid w:val="00082C19"/>
    <w:rsid w:val="00083955"/>
    <w:rsid w:val="0009476D"/>
    <w:rsid w:val="0009550C"/>
    <w:rsid w:val="000A2733"/>
    <w:rsid w:val="000A3170"/>
    <w:rsid w:val="000A3740"/>
    <w:rsid w:val="000B0D0D"/>
    <w:rsid w:val="000B29D3"/>
    <w:rsid w:val="000B639F"/>
    <w:rsid w:val="000C3CCF"/>
    <w:rsid w:val="000C58D6"/>
    <w:rsid w:val="000C5FA2"/>
    <w:rsid w:val="000C6566"/>
    <w:rsid w:val="000D1749"/>
    <w:rsid w:val="000D4A90"/>
    <w:rsid w:val="000D50AE"/>
    <w:rsid w:val="000D736B"/>
    <w:rsid w:val="000F07F3"/>
    <w:rsid w:val="000F1D5D"/>
    <w:rsid w:val="000F40AA"/>
    <w:rsid w:val="000F40C1"/>
    <w:rsid w:val="000F46F8"/>
    <w:rsid w:val="000F4D96"/>
    <w:rsid w:val="000F6E82"/>
    <w:rsid w:val="000F7AC6"/>
    <w:rsid w:val="001014DF"/>
    <w:rsid w:val="00107BD5"/>
    <w:rsid w:val="00110736"/>
    <w:rsid w:val="00121901"/>
    <w:rsid w:val="00127BA8"/>
    <w:rsid w:val="00127CC6"/>
    <w:rsid w:val="0013145E"/>
    <w:rsid w:val="00133B0B"/>
    <w:rsid w:val="0013443B"/>
    <w:rsid w:val="001349DD"/>
    <w:rsid w:val="00134C1E"/>
    <w:rsid w:val="001424DB"/>
    <w:rsid w:val="00146153"/>
    <w:rsid w:val="00146176"/>
    <w:rsid w:val="00151FEE"/>
    <w:rsid w:val="00157485"/>
    <w:rsid w:val="001606EE"/>
    <w:rsid w:val="00161C44"/>
    <w:rsid w:val="00161F9E"/>
    <w:rsid w:val="00170F65"/>
    <w:rsid w:val="00172F5F"/>
    <w:rsid w:val="00172F7F"/>
    <w:rsid w:val="0017574A"/>
    <w:rsid w:val="00180DD7"/>
    <w:rsid w:val="00184A4E"/>
    <w:rsid w:val="00185213"/>
    <w:rsid w:val="0019515A"/>
    <w:rsid w:val="001A308A"/>
    <w:rsid w:val="001B1363"/>
    <w:rsid w:val="001B3BAB"/>
    <w:rsid w:val="001C1B6D"/>
    <w:rsid w:val="001C339B"/>
    <w:rsid w:val="001C6C99"/>
    <w:rsid w:val="001D34B6"/>
    <w:rsid w:val="001D38C3"/>
    <w:rsid w:val="001D4229"/>
    <w:rsid w:val="001D4A96"/>
    <w:rsid w:val="001E5369"/>
    <w:rsid w:val="001E6735"/>
    <w:rsid w:val="001F181E"/>
    <w:rsid w:val="00200BB7"/>
    <w:rsid w:val="00204B7E"/>
    <w:rsid w:val="00207B19"/>
    <w:rsid w:val="00207E1D"/>
    <w:rsid w:val="00207F0D"/>
    <w:rsid w:val="00217232"/>
    <w:rsid w:val="00217DDA"/>
    <w:rsid w:val="00220BBC"/>
    <w:rsid w:val="0022378F"/>
    <w:rsid w:val="00224F8C"/>
    <w:rsid w:val="00225034"/>
    <w:rsid w:val="00227AC0"/>
    <w:rsid w:val="002318A7"/>
    <w:rsid w:val="00231E48"/>
    <w:rsid w:val="002333DE"/>
    <w:rsid w:val="002337A1"/>
    <w:rsid w:val="00233D2F"/>
    <w:rsid w:val="002414EF"/>
    <w:rsid w:val="00251252"/>
    <w:rsid w:val="00253AE8"/>
    <w:rsid w:val="00260CA3"/>
    <w:rsid w:val="00263539"/>
    <w:rsid w:val="00265632"/>
    <w:rsid w:val="0027046F"/>
    <w:rsid w:val="0027181C"/>
    <w:rsid w:val="00273B65"/>
    <w:rsid w:val="00273DC8"/>
    <w:rsid w:val="00274FF5"/>
    <w:rsid w:val="00280447"/>
    <w:rsid w:val="00282761"/>
    <w:rsid w:val="00290CE7"/>
    <w:rsid w:val="002922A0"/>
    <w:rsid w:val="0029274C"/>
    <w:rsid w:val="002A3BEF"/>
    <w:rsid w:val="002A4A6F"/>
    <w:rsid w:val="002B433B"/>
    <w:rsid w:val="002B772B"/>
    <w:rsid w:val="002C0A24"/>
    <w:rsid w:val="002C1D8E"/>
    <w:rsid w:val="002D0B61"/>
    <w:rsid w:val="002D6C1F"/>
    <w:rsid w:val="002D77A4"/>
    <w:rsid w:val="002E5586"/>
    <w:rsid w:val="002F0070"/>
    <w:rsid w:val="002F10D2"/>
    <w:rsid w:val="002F2E38"/>
    <w:rsid w:val="00303186"/>
    <w:rsid w:val="00305DAC"/>
    <w:rsid w:val="003204DB"/>
    <w:rsid w:val="003229CE"/>
    <w:rsid w:val="0032342B"/>
    <w:rsid w:val="00335500"/>
    <w:rsid w:val="00336F8A"/>
    <w:rsid w:val="00340F56"/>
    <w:rsid w:val="00342A5E"/>
    <w:rsid w:val="00345D05"/>
    <w:rsid w:val="00346353"/>
    <w:rsid w:val="00346EBC"/>
    <w:rsid w:val="00346FA7"/>
    <w:rsid w:val="003503C8"/>
    <w:rsid w:val="0035224F"/>
    <w:rsid w:val="00357F29"/>
    <w:rsid w:val="00360462"/>
    <w:rsid w:val="00362510"/>
    <w:rsid w:val="00362FDF"/>
    <w:rsid w:val="00365FF1"/>
    <w:rsid w:val="003675A1"/>
    <w:rsid w:val="00367B55"/>
    <w:rsid w:val="00372869"/>
    <w:rsid w:val="00373D0E"/>
    <w:rsid w:val="00374949"/>
    <w:rsid w:val="00375EA3"/>
    <w:rsid w:val="00376DC1"/>
    <w:rsid w:val="00376F34"/>
    <w:rsid w:val="00377AF5"/>
    <w:rsid w:val="003825FA"/>
    <w:rsid w:val="00384518"/>
    <w:rsid w:val="003906FB"/>
    <w:rsid w:val="003A62DE"/>
    <w:rsid w:val="003B1FB0"/>
    <w:rsid w:val="003C74C7"/>
    <w:rsid w:val="003D0D3D"/>
    <w:rsid w:val="003D7FD1"/>
    <w:rsid w:val="003E0670"/>
    <w:rsid w:val="003E1743"/>
    <w:rsid w:val="003E65C5"/>
    <w:rsid w:val="003E6A07"/>
    <w:rsid w:val="003E6F9D"/>
    <w:rsid w:val="003E785E"/>
    <w:rsid w:val="003F2301"/>
    <w:rsid w:val="003F356D"/>
    <w:rsid w:val="003F7BF7"/>
    <w:rsid w:val="00401993"/>
    <w:rsid w:val="0040251C"/>
    <w:rsid w:val="00403703"/>
    <w:rsid w:val="004038C9"/>
    <w:rsid w:val="0040634A"/>
    <w:rsid w:val="00407FD4"/>
    <w:rsid w:val="00410D19"/>
    <w:rsid w:val="00410D73"/>
    <w:rsid w:val="00411856"/>
    <w:rsid w:val="00424954"/>
    <w:rsid w:val="00424F06"/>
    <w:rsid w:val="00430F4C"/>
    <w:rsid w:val="00435A1C"/>
    <w:rsid w:val="0044126A"/>
    <w:rsid w:val="00445551"/>
    <w:rsid w:val="0045005C"/>
    <w:rsid w:val="00452748"/>
    <w:rsid w:val="00454D79"/>
    <w:rsid w:val="004621EA"/>
    <w:rsid w:val="00464EFA"/>
    <w:rsid w:val="00471EAD"/>
    <w:rsid w:val="004736CF"/>
    <w:rsid w:val="00477956"/>
    <w:rsid w:val="00480432"/>
    <w:rsid w:val="00481AE5"/>
    <w:rsid w:val="0048458C"/>
    <w:rsid w:val="00490C2B"/>
    <w:rsid w:val="00492419"/>
    <w:rsid w:val="004A3CBB"/>
    <w:rsid w:val="004B6B2F"/>
    <w:rsid w:val="004C05D1"/>
    <w:rsid w:val="004C3E15"/>
    <w:rsid w:val="004C5091"/>
    <w:rsid w:val="004C7116"/>
    <w:rsid w:val="004C7E70"/>
    <w:rsid w:val="004D2352"/>
    <w:rsid w:val="004D6352"/>
    <w:rsid w:val="004D63B0"/>
    <w:rsid w:val="004D6966"/>
    <w:rsid w:val="004D7CAA"/>
    <w:rsid w:val="004F2343"/>
    <w:rsid w:val="004F558D"/>
    <w:rsid w:val="004F578C"/>
    <w:rsid w:val="004F5EBB"/>
    <w:rsid w:val="005062AC"/>
    <w:rsid w:val="00507B02"/>
    <w:rsid w:val="005119B1"/>
    <w:rsid w:val="00513854"/>
    <w:rsid w:val="00514868"/>
    <w:rsid w:val="00521682"/>
    <w:rsid w:val="005224B6"/>
    <w:rsid w:val="00522FC4"/>
    <w:rsid w:val="00525C2D"/>
    <w:rsid w:val="00527684"/>
    <w:rsid w:val="0053299B"/>
    <w:rsid w:val="005363D5"/>
    <w:rsid w:val="005365E7"/>
    <w:rsid w:val="005409CA"/>
    <w:rsid w:val="00544B06"/>
    <w:rsid w:val="00544C37"/>
    <w:rsid w:val="00545361"/>
    <w:rsid w:val="00552E87"/>
    <w:rsid w:val="0055755D"/>
    <w:rsid w:val="00565999"/>
    <w:rsid w:val="00574EE0"/>
    <w:rsid w:val="00575989"/>
    <w:rsid w:val="00582E02"/>
    <w:rsid w:val="0059448E"/>
    <w:rsid w:val="00595E47"/>
    <w:rsid w:val="005967BA"/>
    <w:rsid w:val="005A2B30"/>
    <w:rsid w:val="005A353B"/>
    <w:rsid w:val="005B1F9F"/>
    <w:rsid w:val="005D3082"/>
    <w:rsid w:val="005E1B19"/>
    <w:rsid w:val="005E52AE"/>
    <w:rsid w:val="005E7F45"/>
    <w:rsid w:val="005F49B0"/>
    <w:rsid w:val="005F4A45"/>
    <w:rsid w:val="005F64DF"/>
    <w:rsid w:val="0060125F"/>
    <w:rsid w:val="00602491"/>
    <w:rsid w:val="00614519"/>
    <w:rsid w:val="00620FA3"/>
    <w:rsid w:val="0062344F"/>
    <w:rsid w:val="006241FB"/>
    <w:rsid w:val="00624D1B"/>
    <w:rsid w:val="00625711"/>
    <w:rsid w:val="0063153B"/>
    <w:rsid w:val="0063193D"/>
    <w:rsid w:val="00635FAF"/>
    <w:rsid w:val="0064005E"/>
    <w:rsid w:val="006411E8"/>
    <w:rsid w:val="00643ED6"/>
    <w:rsid w:val="00653CC1"/>
    <w:rsid w:val="00653ED7"/>
    <w:rsid w:val="00655AE6"/>
    <w:rsid w:val="00656043"/>
    <w:rsid w:val="00660E12"/>
    <w:rsid w:val="00662CC0"/>
    <w:rsid w:val="00665732"/>
    <w:rsid w:val="00665EC0"/>
    <w:rsid w:val="00671151"/>
    <w:rsid w:val="00676EE0"/>
    <w:rsid w:val="00680EBE"/>
    <w:rsid w:val="006858D8"/>
    <w:rsid w:val="00685FB2"/>
    <w:rsid w:val="00690238"/>
    <w:rsid w:val="00691934"/>
    <w:rsid w:val="00691F77"/>
    <w:rsid w:val="00693858"/>
    <w:rsid w:val="00695B13"/>
    <w:rsid w:val="006A20AD"/>
    <w:rsid w:val="006A75D5"/>
    <w:rsid w:val="006A7E79"/>
    <w:rsid w:val="006B6F02"/>
    <w:rsid w:val="006C06BA"/>
    <w:rsid w:val="006C2BFE"/>
    <w:rsid w:val="006C3404"/>
    <w:rsid w:val="006C474A"/>
    <w:rsid w:val="006D2BC2"/>
    <w:rsid w:val="006F292D"/>
    <w:rsid w:val="006F70C6"/>
    <w:rsid w:val="00700930"/>
    <w:rsid w:val="00701587"/>
    <w:rsid w:val="0070276D"/>
    <w:rsid w:val="0070372F"/>
    <w:rsid w:val="00703E32"/>
    <w:rsid w:val="00705DF4"/>
    <w:rsid w:val="007133EF"/>
    <w:rsid w:val="00713782"/>
    <w:rsid w:val="00715BD2"/>
    <w:rsid w:val="007172F6"/>
    <w:rsid w:val="00720C4F"/>
    <w:rsid w:val="00723475"/>
    <w:rsid w:val="00731498"/>
    <w:rsid w:val="007314BD"/>
    <w:rsid w:val="00733E7C"/>
    <w:rsid w:val="00741272"/>
    <w:rsid w:val="00743EC1"/>
    <w:rsid w:val="00746741"/>
    <w:rsid w:val="007474B2"/>
    <w:rsid w:val="007474E6"/>
    <w:rsid w:val="007548F7"/>
    <w:rsid w:val="007574AD"/>
    <w:rsid w:val="00761939"/>
    <w:rsid w:val="00765D4E"/>
    <w:rsid w:val="007670E8"/>
    <w:rsid w:val="007674A2"/>
    <w:rsid w:val="0078079E"/>
    <w:rsid w:val="00782144"/>
    <w:rsid w:val="007821D8"/>
    <w:rsid w:val="007829F0"/>
    <w:rsid w:val="007842F1"/>
    <w:rsid w:val="007A543D"/>
    <w:rsid w:val="007B09D6"/>
    <w:rsid w:val="007B1B8B"/>
    <w:rsid w:val="007B4BFC"/>
    <w:rsid w:val="007B5D16"/>
    <w:rsid w:val="007B6F1A"/>
    <w:rsid w:val="007C0A5A"/>
    <w:rsid w:val="007C271C"/>
    <w:rsid w:val="007D60B6"/>
    <w:rsid w:val="007E0727"/>
    <w:rsid w:val="007E3B01"/>
    <w:rsid w:val="007E5CE6"/>
    <w:rsid w:val="007F4A93"/>
    <w:rsid w:val="00803AA5"/>
    <w:rsid w:val="00806674"/>
    <w:rsid w:val="00807D98"/>
    <w:rsid w:val="0081505B"/>
    <w:rsid w:val="00815A1A"/>
    <w:rsid w:val="008204DF"/>
    <w:rsid w:val="00822058"/>
    <w:rsid w:val="008237A2"/>
    <w:rsid w:val="00823BE5"/>
    <w:rsid w:val="00836981"/>
    <w:rsid w:val="00840227"/>
    <w:rsid w:val="008437D3"/>
    <w:rsid w:val="008551E1"/>
    <w:rsid w:val="008562C9"/>
    <w:rsid w:val="00856C4C"/>
    <w:rsid w:val="00863929"/>
    <w:rsid w:val="0086723A"/>
    <w:rsid w:val="00871794"/>
    <w:rsid w:val="00874967"/>
    <w:rsid w:val="008756B8"/>
    <w:rsid w:val="00880C40"/>
    <w:rsid w:val="00881A09"/>
    <w:rsid w:val="008866F4"/>
    <w:rsid w:val="00886F7D"/>
    <w:rsid w:val="00892157"/>
    <w:rsid w:val="008A04C0"/>
    <w:rsid w:val="008A5B4E"/>
    <w:rsid w:val="008B1D49"/>
    <w:rsid w:val="008B2BB3"/>
    <w:rsid w:val="008B34FE"/>
    <w:rsid w:val="008B461C"/>
    <w:rsid w:val="008B5587"/>
    <w:rsid w:val="008C0097"/>
    <w:rsid w:val="008C2BF5"/>
    <w:rsid w:val="008C2C5F"/>
    <w:rsid w:val="008C40B2"/>
    <w:rsid w:val="008C5F79"/>
    <w:rsid w:val="008D2621"/>
    <w:rsid w:val="008D3DD5"/>
    <w:rsid w:val="008E3712"/>
    <w:rsid w:val="008E5F76"/>
    <w:rsid w:val="008F17AE"/>
    <w:rsid w:val="008F29E1"/>
    <w:rsid w:val="008F5C1C"/>
    <w:rsid w:val="009002BA"/>
    <w:rsid w:val="00900C09"/>
    <w:rsid w:val="0090262E"/>
    <w:rsid w:val="00902FD5"/>
    <w:rsid w:val="00904655"/>
    <w:rsid w:val="00911D20"/>
    <w:rsid w:val="00913A77"/>
    <w:rsid w:val="009164ED"/>
    <w:rsid w:val="00924488"/>
    <w:rsid w:val="00931D94"/>
    <w:rsid w:val="0093420F"/>
    <w:rsid w:val="00935EBF"/>
    <w:rsid w:val="00937114"/>
    <w:rsid w:val="009428F5"/>
    <w:rsid w:val="00943B5F"/>
    <w:rsid w:val="00951191"/>
    <w:rsid w:val="009523FE"/>
    <w:rsid w:val="00955E80"/>
    <w:rsid w:val="00956D66"/>
    <w:rsid w:val="00962F82"/>
    <w:rsid w:val="00963F0A"/>
    <w:rsid w:val="009653A4"/>
    <w:rsid w:val="00974076"/>
    <w:rsid w:val="009749E8"/>
    <w:rsid w:val="00974ADB"/>
    <w:rsid w:val="00976D9B"/>
    <w:rsid w:val="00983849"/>
    <w:rsid w:val="00985197"/>
    <w:rsid w:val="00990B6C"/>
    <w:rsid w:val="00993101"/>
    <w:rsid w:val="00993876"/>
    <w:rsid w:val="009979EE"/>
    <w:rsid w:val="009A29C8"/>
    <w:rsid w:val="009A7A94"/>
    <w:rsid w:val="009B1EA4"/>
    <w:rsid w:val="009B24AE"/>
    <w:rsid w:val="009B479D"/>
    <w:rsid w:val="009B552B"/>
    <w:rsid w:val="009C00DB"/>
    <w:rsid w:val="009C118F"/>
    <w:rsid w:val="009C1415"/>
    <w:rsid w:val="009C3D76"/>
    <w:rsid w:val="009D13D0"/>
    <w:rsid w:val="009D2EE5"/>
    <w:rsid w:val="009D624A"/>
    <w:rsid w:val="009D70E2"/>
    <w:rsid w:val="009D75D9"/>
    <w:rsid w:val="009D789D"/>
    <w:rsid w:val="009D7B2C"/>
    <w:rsid w:val="009E0643"/>
    <w:rsid w:val="009E1D5A"/>
    <w:rsid w:val="009E3442"/>
    <w:rsid w:val="009E3C5E"/>
    <w:rsid w:val="009F314B"/>
    <w:rsid w:val="009F6926"/>
    <w:rsid w:val="00A01F45"/>
    <w:rsid w:val="00A03A04"/>
    <w:rsid w:val="00A0715E"/>
    <w:rsid w:val="00A076D4"/>
    <w:rsid w:val="00A11040"/>
    <w:rsid w:val="00A111CB"/>
    <w:rsid w:val="00A112B9"/>
    <w:rsid w:val="00A12623"/>
    <w:rsid w:val="00A13E57"/>
    <w:rsid w:val="00A1473B"/>
    <w:rsid w:val="00A1600D"/>
    <w:rsid w:val="00A248F2"/>
    <w:rsid w:val="00A2669A"/>
    <w:rsid w:val="00A274BA"/>
    <w:rsid w:val="00A327CF"/>
    <w:rsid w:val="00A36278"/>
    <w:rsid w:val="00A36BA6"/>
    <w:rsid w:val="00A372E2"/>
    <w:rsid w:val="00A40ED2"/>
    <w:rsid w:val="00A43774"/>
    <w:rsid w:val="00A5341D"/>
    <w:rsid w:val="00A55F5F"/>
    <w:rsid w:val="00A55FE5"/>
    <w:rsid w:val="00A57C41"/>
    <w:rsid w:val="00A60BA7"/>
    <w:rsid w:val="00A63048"/>
    <w:rsid w:val="00A66800"/>
    <w:rsid w:val="00A7760E"/>
    <w:rsid w:val="00A77E21"/>
    <w:rsid w:val="00A818FB"/>
    <w:rsid w:val="00A8599C"/>
    <w:rsid w:val="00A862D7"/>
    <w:rsid w:val="00A90085"/>
    <w:rsid w:val="00A906C4"/>
    <w:rsid w:val="00A91D9B"/>
    <w:rsid w:val="00A92254"/>
    <w:rsid w:val="00A96387"/>
    <w:rsid w:val="00A966A7"/>
    <w:rsid w:val="00AA0123"/>
    <w:rsid w:val="00AA0770"/>
    <w:rsid w:val="00AA1B3E"/>
    <w:rsid w:val="00AA3BF5"/>
    <w:rsid w:val="00AB378E"/>
    <w:rsid w:val="00AB5D51"/>
    <w:rsid w:val="00AB6638"/>
    <w:rsid w:val="00AB7CB2"/>
    <w:rsid w:val="00AC3B2E"/>
    <w:rsid w:val="00AC5E79"/>
    <w:rsid w:val="00AC610F"/>
    <w:rsid w:val="00AC613C"/>
    <w:rsid w:val="00AC78BC"/>
    <w:rsid w:val="00AC7FB7"/>
    <w:rsid w:val="00AD760F"/>
    <w:rsid w:val="00AE2E06"/>
    <w:rsid w:val="00AF38EB"/>
    <w:rsid w:val="00AF5155"/>
    <w:rsid w:val="00AF5B31"/>
    <w:rsid w:val="00B00B52"/>
    <w:rsid w:val="00B01F2C"/>
    <w:rsid w:val="00B02E7B"/>
    <w:rsid w:val="00B07037"/>
    <w:rsid w:val="00B07276"/>
    <w:rsid w:val="00B151D7"/>
    <w:rsid w:val="00B15919"/>
    <w:rsid w:val="00B1651A"/>
    <w:rsid w:val="00B26185"/>
    <w:rsid w:val="00B308A6"/>
    <w:rsid w:val="00B3218E"/>
    <w:rsid w:val="00B33E22"/>
    <w:rsid w:val="00B34DD2"/>
    <w:rsid w:val="00B3779F"/>
    <w:rsid w:val="00B44098"/>
    <w:rsid w:val="00B471A4"/>
    <w:rsid w:val="00B51923"/>
    <w:rsid w:val="00B545ED"/>
    <w:rsid w:val="00B54CF1"/>
    <w:rsid w:val="00B55160"/>
    <w:rsid w:val="00B57440"/>
    <w:rsid w:val="00B579AF"/>
    <w:rsid w:val="00B6066A"/>
    <w:rsid w:val="00B62C32"/>
    <w:rsid w:val="00B7181C"/>
    <w:rsid w:val="00B73CA6"/>
    <w:rsid w:val="00B816E1"/>
    <w:rsid w:val="00B83259"/>
    <w:rsid w:val="00B857E5"/>
    <w:rsid w:val="00B87A3D"/>
    <w:rsid w:val="00BA03EB"/>
    <w:rsid w:val="00BA2C91"/>
    <w:rsid w:val="00BA71DC"/>
    <w:rsid w:val="00BA7E49"/>
    <w:rsid w:val="00BB0505"/>
    <w:rsid w:val="00BB5086"/>
    <w:rsid w:val="00BC4762"/>
    <w:rsid w:val="00BC5A92"/>
    <w:rsid w:val="00BC5D33"/>
    <w:rsid w:val="00BC60BE"/>
    <w:rsid w:val="00BD0E67"/>
    <w:rsid w:val="00BD2AB1"/>
    <w:rsid w:val="00BD4453"/>
    <w:rsid w:val="00BE0677"/>
    <w:rsid w:val="00BE4EC8"/>
    <w:rsid w:val="00BE6678"/>
    <w:rsid w:val="00BE71AB"/>
    <w:rsid w:val="00BF328A"/>
    <w:rsid w:val="00BF3F94"/>
    <w:rsid w:val="00BF4D54"/>
    <w:rsid w:val="00C00A46"/>
    <w:rsid w:val="00C07677"/>
    <w:rsid w:val="00C1135A"/>
    <w:rsid w:val="00C15A72"/>
    <w:rsid w:val="00C20061"/>
    <w:rsid w:val="00C23647"/>
    <w:rsid w:val="00C242BD"/>
    <w:rsid w:val="00C243D4"/>
    <w:rsid w:val="00C32BC9"/>
    <w:rsid w:val="00C32BF4"/>
    <w:rsid w:val="00C47BEB"/>
    <w:rsid w:val="00C50520"/>
    <w:rsid w:val="00C506D4"/>
    <w:rsid w:val="00C50FCD"/>
    <w:rsid w:val="00C60F0D"/>
    <w:rsid w:val="00C67BE8"/>
    <w:rsid w:val="00C720CF"/>
    <w:rsid w:val="00C772C2"/>
    <w:rsid w:val="00C93DF3"/>
    <w:rsid w:val="00C97B2E"/>
    <w:rsid w:val="00CA19B5"/>
    <w:rsid w:val="00CA2272"/>
    <w:rsid w:val="00CA5982"/>
    <w:rsid w:val="00CB08A3"/>
    <w:rsid w:val="00CB21C0"/>
    <w:rsid w:val="00CB380C"/>
    <w:rsid w:val="00CC269C"/>
    <w:rsid w:val="00CC2DF8"/>
    <w:rsid w:val="00CC5E57"/>
    <w:rsid w:val="00CD405A"/>
    <w:rsid w:val="00CD44DF"/>
    <w:rsid w:val="00CD464C"/>
    <w:rsid w:val="00CE4669"/>
    <w:rsid w:val="00CE4D4C"/>
    <w:rsid w:val="00CF0C80"/>
    <w:rsid w:val="00CF6DFE"/>
    <w:rsid w:val="00D009DB"/>
    <w:rsid w:val="00D00A64"/>
    <w:rsid w:val="00D02CB1"/>
    <w:rsid w:val="00D052F8"/>
    <w:rsid w:val="00D05C50"/>
    <w:rsid w:val="00D1512E"/>
    <w:rsid w:val="00D16396"/>
    <w:rsid w:val="00D1722E"/>
    <w:rsid w:val="00D20FF3"/>
    <w:rsid w:val="00D223A7"/>
    <w:rsid w:val="00D30D09"/>
    <w:rsid w:val="00D31B1F"/>
    <w:rsid w:val="00D32CA8"/>
    <w:rsid w:val="00D35B6D"/>
    <w:rsid w:val="00D379E7"/>
    <w:rsid w:val="00D434E2"/>
    <w:rsid w:val="00D43B18"/>
    <w:rsid w:val="00D44968"/>
    <w:rsid w:val="00D4737A"/>
    <w:rsid w:val="00D47A57"/>
    <w:rsid w:val="00D54C74"/>
    <w:rsid w:val="00D5639B"/>
    <w:rsid w:val="00D64926"/>
    <w:rsid w:val="00D668C0"/>
    <w:rsid w:val="00D675FB"/>
    <w:rsid w:val="00D73E8B"/>
    <w:rsid w:val="00D761C7"/>
    <w:rsid w:val="00D80413"/>
    <w:rsid w:val="00D80743"/>
    <w:rsid w:val="00D82D79"/>
    <w:rsid w:val="00D8515B"/>
    <w:rsid w:val="00D93A4A"/>
    <w:rsid w:val="00DA4D9A"/>
    <w:rsid w:val="00DA5E80"/>
    <w:rsid w:val="00DB535C"/>
    <w:rsid w:val="00DC12C0"/>
    <w:rsid w:val="00DC46EF"/>
    <w:rsid w:val="00DD12F0"/>
    <w:rsid w:val="00DD400B"/>
    <w:rsid w:val="00DD4418"/>
    <w:rsid w:val="00DD5D25"/>
    <w:rsid w:val="00DD758D"/>
    <w:rsid w:val="00DE108A"/>
    <w:rsid w:val="00DE53C2"/>
    <w:rsid w:val="00DE5EBA"/>
    <w:rsid w:val="00DF16A7"/>
    <w:rsid w:val="00DF57D9"/>
    <w:rsid w:val="00DF69DB"/>
    <w:rsid w:val="00DF7F0E"/>
    <w:rsid w:val="00E05EF5"/>
    <w:rsid w:val="00E05FC0"/>
    <w:rsid w:val="00E12AA3"/>
    <w:rsid w:val="00E33732"/>
    <w:rsid w:val="00E33880"/>
    <w:rsid w:val="00E43CB1"/>
    <w:rsid w:val="00E444A8"/>
    <w:rsid w:val="00E53C68"/>
    <w:rsid w:val="00E53F8C"/>
    <w:rsid w:val="00E752D4"/>
    <w:rsid w:val="00E83916"/>
    <w:rsid w:val="00E8452D"/>
    <w:rsid w:val="00E93F8A"/>
    <w:rsid w:val="00E95F50"/>
    <w:rsid w:val="00EA1035"/>
    <w:rsid w:val="00EA5CA8"/>
    <w:rsid w:val="00EB0B07"/>
    <w:rsid w:val="00EB1BB6"/>
    <w:rsid w:val="00EB3918"/>
    <w:rsid w:val="00EC17BA"/>
    <w:rsid w:val="00EC6421"/>
    <w:rsid w:val="00EE0C80"/>
    <w:rsid w:val="00EE285F"/>
    <w:rsid w:val="00EE3EC5"/>
    <w:rsid w:val="00EE4E6F"/>
    <w:rsid w:val="00EE56DC"/>
    <w:rsid w:val="00EE76DF"/>
    <w:rsid w:val="00EF3B69"/>
    <w:rsid w:val="00EF4395"/>
    <w:rsid w:val="00EF6DED"/>
    <w:rsid w:val="00EF704D"/>
    <w:rsid w:val="00F01F4F"/>
    <w:rsid w:val="00F04128"/>
    <w:rsid w:val="00F24ABB"/>
    <w:rsid w:val="00F25C64"/>
    <w:rsid w:val="00F32A57"/>
    <w:rsid w:val="00F36E80"/>
    <w:rsid w:val="00F418D9"/>
    <w:rsid w:val="00F43AAD"/>
    <w:rsid w:val="00F47845"/>
    <w:rsid w:val="00F47ACF"/>
    <w:rsid w:val="00F51C47"/>
    <w:rsid w:val="00F60D5B"/>
    <w:rsid w:val="00F65E5E"/>
    <w:rsid w:val="00F6658B"/>
    <w:rsid w:val="00F7166F"/>
    <w:rsid w:val="00F7422C"/>
    <w:rsid w:val="00F81BCE"/>
    <w:rsid w:val="00F83D41"/>
    <w:rsid w:val="00F9265D"/>
    <w:rsid w:val="00F94952"/>
    <w:rsid w:val="00F96421"/>
    <w:rsid w:val="00FA5CBE"/>
    <w:rsid w:val="00FA61BC"/>
    <w:rsid w:val="00FB19E8"/>
    <w:rsid w:val="00FB4129"/>
    <w:rsid w:val="00FB72C3"/>
    <w:rsid w:val="00FC0303"/>
    <w:rsid w:val="00FC5A60"/>
    <w:rsid w:val="00FD78B0"/>
    <w:rsid w:val="00FE7E7F"/>
    <w:rsid w:val="00FF3D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2E4EA"/>
  <w15:docId w15:val="{91E68C0E-BF22-4149-B8E9-25C63BDB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74C"/>
    <w:rPr>
      <w:sz w:val="24"/>
      <w:szCs w:val="24"/>
      <w:lang w:val="en-GB" w:eastAsia="en-US"/>
    </w:rPr>
  </w:style>
  <w:style w:type="paragraph" w:styleId="1">
    <w:name w:val="heading 1"/>
    <w:basedOn w:val="a"/>
    <w:next w:val="a"/>
    <w:qFormat/>
    <w:rsid w:val="003E0670"/>
    <w:pPr>
      <w:keepNext/>
      <w:numPr>
        <w:numId w:val="7"/>
      </w:numPr>
      <w:spacing w:before="240" w:after="60"/>
      <w:ind w:right="170"/>
      <w:jc w:val="both"/>
      <w:outlineLvl w:val="0"/>
    </w:pPr>
    <w:rPr>
      <w:rFonts w:ascii="Arial" w:hAnsi="Arial"/>
      <w:b/>
      <w:kern w:val="28"/>
      <w:szCs w:val="20"/>
      <w:lang w:val="en-US"/>
    </w:rPr>
  </w:style>
  <w:style w:type="paragraph" w:styleId="2">
    <w:name w:val="heading 2"/>
    <w:basedOn w:val="a"/>
    <w:next w:val="a"/>
    <w:link w:val="2Char"/>
    <w:qFormat/>
    <w:rsid w:val="004F5EBB"/>
    <w:pPr>
      <w:keepNext/>
      <w:numPr>
        <w:ilvl w:val="1"/>
        <w:numId w:val="7"/>
      </w:numPr>
      <w:spacing w:before="240" w:after="60"/>
      <w:ind w:right="-1"/>
      <w:jc w:val="both"/>
      <w:outlineLvl w:val="1"/>
    </w:pPr>
    <w:rPr>
      <w:b/>
      <w:szCs w:val="20"/>
      <w:lang w:val="en-US"/>
    </w:rPr>
  </w:style>
  <w:style w:type="paragraph" w:styleId="3">
    <w:name w:val="heading 3"/>
    <w:basedOn w:val="a"/>
    <w:next w:val="a"/>
    <w:qFormat/>
    <w:rsid w:val="003E0670"/>
    <w:pPr>
      <w:keepNext/>
      <w:numPr>
        <w:ilvl w:val="2"/>
        <w:numId w:val="7"/>
      </w:numPr>
      <w:spacing w:before="240" w:after="60"/>
      <w:ind w:right="-1"/>
      <w:jc w:val="both"/>
      <w:outlineLvl w:val="2"/>
    </w:pPr>
    <w:rPr>
      <w:b/>
      <w:szCs w:val="20"/>
      <w:lang w:val="en-US"/>
    </w:rPr>
  </w:style>
  <w:style w:type="paragraph" w:styleId="4">
    <w:name w:val="heading 4"/>
    <w:basedOn w:val="a"/>
    <w:next w:val="a"/>
    <w:qFormat/>
    <w:rsid w:val="003E0670"/>
    <w:pPr>
      <w:keepNext/>
      <w:numPr>
        <w:ilvl w:val="3"/>
        <w:numId w:val="7"/>
      </w:numPr>
      <w:spacing w:before="240" w:after="60"/>
      <w:ind w:right="-1"/>
      <w:jc w:val="both"/>
      <w:outlineLvl w:val="3"/>
    </w:pPr>
    <w:rPr>
      <w:b/>
      <w:i/>
      <w:szCs w:val="20"/>
      <w:lang w:val="en-US"/>
    </w:rPr>
  </w:style>
  <w:style w:type="paragraph" w:styleId="5">
    <w:name w:val="heading 5"/>
    <w:basedOn w:val="a"/>
    <w:next w:val="a"/>
    <w:qFormat/>
    <w:rsid w:val="003E0670"/>
    <w:pPr>
      <w:numPr>
        <w:ilvl w:val="4"/>
        <w:numId w:val="7"/>
      </w:numPr>
      <w:spacing w:before="240" w:after="60"/>
      <w:ind w:right="-1"/>
      <w:jc w:val="both"/>
      <w:outlineLvl w:val="4"/>
    </w:pPr>
    <w:rPr>
      <w:rFonts w:ascii="Arial" w:hAnsi="Arial"/>
      <w:sz w:val="22"/>
      <w:szCs w:val="20"/>
      <w:lang w:val="en-US"/>
    </w:rPr>
  </w:style>
  <w:style w:type="paragraph" w:styleId="6">
    <w:name w:val="heading 6"/>
    <w:basedOn w:val="a"/>
    <w:next w:val="a"/>
    <w:qFormat/>
    <w:rsid w:val="003E0670"/>
    <w:pPr>
      <w:numPr>
        <w:ilvl w:val="5"/>
        <w:numId w:val="7"/>
      </w:numPr>
      <w:spacing w:before="240" w:after="60"/>
      <w:ind w:right="-1"/>
      <w:jc w:val="both"/>
      <w:outlineLvl w:val="5"/>
    </w:pPr>
    <w:rPr>
      <w:rFonts w:ascii="Arial" w:hAnsi="Arial"/>
      <w:i/>
      <w:sz w:val="22"/>
      <w:szCs w:val="20"/>
      <w:lang w:val="en-US"/>
    </w:rPr>
  </w:style>
  <w:style w:type="paragraph" w:styleId="7">
    <w:name w:val="heading 7"/>
    <w:basedOn w:val="a"/>
    <w:next w:val="a"/>
    <w:qFormat/>
    <w:rsid w:val="003E0670"/>
    <w:pPr>
      <w:numPr>
        <w:ilvl w:val="6"/>
        <w:numId w:val="7"/>
      </w:numPr>
      <w:spacing w:before="240" w:after="60"/>
      <w:ind w:right="-1"/>
      <w:jc w:val="both"/>
      <w:outlineLvl w:val="6"/>
    </w:pPr>
    <w:rPr>
      <w:rFonts w:ascii="Arial" w:hAnsi="Arial"/>
      <w:sz w:val="22"/>
      <w:szCs w:val="20"/>
      <w:lang w:val="en-US"/>
    </w:rPr>
  </w:style>
  <w:style w:type="paragraph" w:styleId="8">
    <w:name w:val="heading 8"/>
    <w:basedOn w:val="a"/>
    <w:next w:val="a"/>
    <w:qFormat/>
    <w:rsid w:val="003E0670"/>
    <w:pPr>
      <w:numPr>
        <w:ilvl w:val="7"/>
        <w:numId w:val="7"/>
      </w:numPr>
      <w:spacing w:before="240" w:after="60"/>
      <w:ind w:right="-1"/>
      <w:jc w:val="both"/>
      <w:outlineLvl w:val="7"/>
    </w:pPr>
    <w:rPr>
      <w:rFonts w:ascii="Arial" w:hAnsi="Arial"/>
      <w:i/>
      <w:sz w:val="22"/>
      <w:szCs w:val="20"/>
      <w:lang w:val="en-US"/>
    </w:rPr>
  </w:style>
  <w:style w:type="paragraph" w:styleId="9">
    <w:name w:val="heading 9"/>
    <w:basedOn w:val="a"/>
    <w:next w:val="a"/>
    <w:qFormat/>
    <w:rsid w:val="003E0670"/>
    <w:pPr>
      <w:numPr>
        <w:ilvl w:val="8"/>
        <w:numId w:val="7"/>
      </w:numPr>
      <w:spacing w:before="240" w:after="60"/>
      <w:ind w:right="-1"/>
      <w:jc w:val="both"/>
      <w:outlineLvl w:val="8"/>
    </w:pPr>
    <w:rPr>
      <w:rFonts w:ascii="Arial" w:hAnsi="Arial"/>
      <w:i/>
      <w:sz w:val="1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74949"/>
    <w:pPr>
      <w:tabs>
        <w:tab w:val="center" w:pos="4320"/>
        <w:tab w:val="right" w:pos="8640"/>
      </w:tabs>
    </w:pPr>
  </w:style>
  <w:style w:type="paragraph" w:styleId="a4">
    <w:name w:val="footer"/>
    <w:basedOn w:val="a"/>
    <w:link w:val="Char0"/>
    <w:uiPriority w:val="99"/>
    <w:rsid w:val="00374949"/>
    <w:pPr>
      <w:tabs>
        <w:tab w:val="center" w:pos="4320"/>
        <w:tab w:val="right" w:pos="8640"/>
      </w:tabs>
    </w:pPr>
  </w:style>
  <w:style w:type="table" w:styleId="a5">
    <w:name w:val="Table Grid"/>
    <w:basedOn w:val="a1"/>
    <w:rsid w:val="00C47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15A1A"/>
    <w:rPr>
      <w:rFonts w:ascii="Tahoma" w:hAnsi="Tahoma" w:cs="Tahoma"/>
      <w:sz w:val="16"/>
      <w:szCs w:val="16"/>
    </w:rPr>
  </w:style>
  <w:style w:type="paragraph" w:styleId="a7">
    <w:name w:val="Block Text"/>
    <w:basedOn w:val="a"/>
    <w:rsid w:val="003E0670"/>
    <w:pPr>
      <w:ind w:left="1560" w:right="-1" w:hanging="1560"/>
      <w:jc w:val="both"/>
    </w:pPr>
    <w:rPr>
      <w:sz w:val="22"/>
      <w:szCs w:val="20"/>
      <w:lang w:val="en-US"/>
    </w:rPr>
  </w:style>
  <w:style w:type="paragraph" w:styleId="a8">
    <w:name w:val="Body Text Indent"/>
    <w:basedOn w:val="a"/>
    <w:rsid w:val="003E0670"/>
    <w:pPr>
      <w:spacing w:after="120"/>
      <w:ind w:left="283"/>
    </w:pPr>
    <w:rPr>
      <w:sz w:val="20"/>
      <w:szCs w:val="20"/>
      <w:lang w:val="en-US"/>
    </w:rPr>
  </w:style>
  <w:style w:type="character" w:styleId="-">
    <w:name w:val="Hyperlink"/>
    <w:basedOn w:val="a0"/>
    <w:rsid w:val="003E0670"/>
    <w:rPr>
      <w:color w:val="0000FF"/>
      <w:u w:val="single"/>
    </w:rPr>
  </w:style>
  <w:style w:type="character" w:styleId="a9">
    <w:name w:val="page number"/>
    <w:basedOn w:val="a0"/>
    <w:rsid w:val="003E0670"/>
  </w:style>
  <w:style w:type="paragraph" w:customStyle="1" w:styleId="Basic1">
    <w:name w:val="Basic 1"/>
    <w:basedOn w:val="a"/>
    <w:rsid w:val="00A372E2"/>
    <w:pPr>
      <w:numPr>
        <w:numId w:val="15"/>
      </w:numPr>
      <w:jc w:val="center"/>
      <w:outlineLvl w:val="0"/>
    </w:pPr>
    <w:rPr>
      <w:rFonts w:ascii="Arial" w:hAnsi="Arial"/>
      <w:b/>
      <w:szCs w:val="20"/>
      <w:lang w:val="en-US" w:eastAsia="en-GB"/>
    </w:rPr>
  </w:style>
  <w:style w:type="paragraph" w:customStyle="1" w:styleId="Basic2">
    <w:name w:val="Basic 2"/>
    <w:basedOn w:val="a"/>
    <w:rsid w:val="00A372E2"/>
    <w:pPr>
      <w:numPr>
        <w:ilvl w:val="1"/>
        <w:numId w:val="15"/>
      </w:numPr>
      <w:jc w:val="both"/>
      <w:outlineLvl w:val="1"/>
    </w:pPr>
    <w:rPr>
      <w:rFonts w:ascii="Arial" w:hAnsi="Arial"/>
      <w:b/>
      <w:szCs w:val="20"/>
      <w:lang w:val="en-US" w:eastAsia="en-GB"/>
    </w:rPr>
  </w:style>
  <w:style w:type="character" w:styleId="-0">
    <w:name w:val="FollowedHyperlink"/>
    <w:basedOn w:val="a0"/>
    <w:rsid w:val="00871794"/>
    <w:rPr>
      <w:color w:val="606420"/>
      <w:u w:val="single"/>
    </w:rPr>
  </w:style>
  <w:style w:type="paragraph" w:styleId="aa">
    <w:name w:val="Revision"/>
    <w:hidden/>
    <w:uiPriority w:val="99"/>
    <w:semiHidden/>
    <w:rsid w:val="00691F77"/>
    <w:rPr>
      <w:sz w:val="24"/>
      <w:szCs w:val="24"/>
      <w:lang w:val="en-GB" w:eastAsia="en-US"/>
    </w:rPr>
  </w:style>
  <w:style w:type="paragraph" w:styleId="ab">
    <w:name w:val="Body Text"/>
    <w:basedOn w:val="a"/>
    <w:link w:val="Char1"/>
    <w:rsid w:val="00492419"/>
    <w:pPr>
      <w:keepNext/>
      <w:spacing w:before="120" w:after="120"/>
    </w:pPr>
    <w:rPr>
      <w:szCs w:val="20"/>
    </w:rPr>
  </w:style>
  <w:style w:type="character" w:customStyle="1" w:styleId="Char1">
    <w:name w:val="Σώμα κειμένου Char"/>
    <w:basedOn w:val="a0"/>
    <w:link w:val="ab"/>
    <w:rsid w:val="00492419"/>
    <w:rPr>
      <w:sz w:val="24"/>
      <w:lang w:val="en-GB" w:eastAsia="en-US"/>
    </w:rPr>
  </w:style>
  <w:style w:type="character" w:customStyle="1" w:styleId="2Char">
    <w:name w:val="Επικεφαλίδα 2 Char"/>
    <w:basedOn w:val="a0"/>
    <w:link w:val="2"/>
    <w:rsid w:val="004F5EBB"/>
    <w:rPr>
      <w:b/>
      <w:sz w:val="24"/>
      <w:lang w:eastAsia="en-US"/>
    </w:rPr>
  </w:style>
  <w:style w:type="character" w:customStyle="1" w:styleId="Char">
    <w:name w:val="Κεφαλίδα Char"/>
    <w:basedOn w:val="a0"/>
    <w:link w:val="a3"/>
    <w:uiPriority w:val="99"/>
    <w:rsid w:val="001A308A"/>
    <w:rPr>
      <w:sz w:val="24"/>
      <w:szCs w:val="24"/>
      <w:lang w:val="en-GB" w:eastAsia="en-US"/>
    </w:rPr>
  </w:style>
  <w:style w:type="paragraph" w:styleId="ac">
    <w:name w:val="List Paragraph"/>
    <w:basedOn w:val="a"/>
    <w:link w:val="Char2"/>
    <w:uiPriority w:val="34"/>
    <w:qFormat/>
    <w:rsid w:val="000175A1"/>
    <w:pPr>
      <w:ind w:left="720"/>
      <w:contextualSpacing/>
    </w:pPr>
    <w:rPr>
      <w:rFonts w:ascii="Arial" w:hAnsi="Arial"/>
    </w:rPr>
  </w:style>
  <w:style w:type="paragraph" w:styleId="ad">
    <w:name w:val="footnote text"/>
    <w:basedOn w:val="a"/>
    <w:link w:val="Char3"/>
    <w:uiPriority w:val="99"/>
    <w:semiHidden/>
    <w:unhideWhenUsed/>
    <w:qFormat/>
    <w:rsid w:val="002F2E38"/>
    <w:rPr>
      <w:sz w:val="20"/>
      <w:szCs w:val="20"/>
    </w:rPr>
  </w:style>
  <w:style w:type="character" w:customStyle="1" w:styleId="Char3">
    <w:name w:val="Κείμενο υποσημείωσης Char"/>
    <w:basedOn w:val="a0"/>
    <w:link w:val="ad"/>
    <w:uiPriority w:val="99"/>
    <w:semiHidden/>
    <w:rsid w:val="002F2E38"/>
    <w:rPr>
      <w:lang w:val="en-GB" w:eastAsia="en-US"/>
    </w:rPr>
  </w:style>
  <w:style w:type="character" w:styleId="ae">
    <w:name w:val="footnote reference"/>
    <w:uiPriority w:val="99"/>
    <w:rsid w:val="002F2E38"/>
    <w:rPr>
      <w:vertAlign w:val="superscript"/>
    </w:rPr>
  </w:style>
  <w:style w:type="character" w:customStyle="1" w:styleId="Char0">
    <w:name w:val="Υποσέλιδο Char"/>
    <w:basedOn w:val="a0"/>
    <w:link w:val="a4"/>
    <w:uiPriority w:val="99"/>
    <w:rsid w:val="0040251C"/>
    <w:rPr>
      <w:sz w:val="24"/>
      <w:szCs w:val="24"/>
      <w:lang w:val="en-GB" w:eastAsia="en-US"/>
    </w:rPr>
  </w:style>
  <w:style w:type="character" w:styleId="af">
    <w:name w:val="annotation reference"/>
    <w:basedOn w:val="a0"/>
    <w:semiHidden/>
    <w:unhideWhenUsed/>
    <w:rsid w:val="00B26185"/>
    <w:rPr>
      <w:sz w:val="16"/>
      <w:szCs w:val="16"/>
    </w:rPr>
  </w:style>
  <w:style w:type="paragraph" w:styleId="af0">
    <w:name w:val="annotation text"/>
    <w:basedOn w:val="a"/>
    <w:link w:val="Char4"/>
    <w:semiHidden/>
    <w:unhideWhenUsed/>
    <w:rsid w:val="00B26185"/>
    <w:rPr>
      <w:sz w:val="20"/>
      <w:szCs w:val="20"/>
    </w:rPr>
  </w:style>
  <w:style w:type="character" w:customStyle="1" w:styleId="Char4">
    <w:name w:val="Κείμενο σχολίου Char"/>
    <w:basedOn w:val="a0"/>
    <w:link w:val="af0"/>
    <w:semiHidden/>
    <w:rsid w:val="00B26185"/>
    <w:rPr>
      <w:lang w:val="en-GB" w:eastAsia="en-US"/>
    </w:rPr>
  </w:style>
  <w:style w:type="paragraph" w:styleId="af1">
    <w:name w:val="annotation subject"/>
    <w:basedOn w:val="af0"/>
    <w:next w:val="af0"/>
    <w:link w:val="Char5"/>
    <w:semiHidden/>
    <w:unhideWhenUsed/>
    <w:rsid w:val="00B26185"/>
    <w:rPr>
      <w:b/>
      <w:bCs/>
    </w:rPr>
  </w:style>
  <w:style w:type="character" w:customStyle="1" w:styleId="Char5">
    <w:name w:val="Θέμα σχολίου Char"/>
    <w:basedOn w:val="Char4"/>
    <w:link w:val="af1"/>
    <w:semiHidden/>
    <w:rsid w:val="00B26185"/>
    <w:rPr>
      <w:b/>
      <w:bCs/>
      <w:lang w:val="en-GB" w:eastAsia="en-US"/>
    </w:rPr>
  </w:style>
  <w:style w:type="character" w:customStyle="1" w:styleId="Char2">
    <w:name w:val="Παράγραφος λίστας Char"/>
    <w:basedOn w:val="a0"/>
    <w:link w:val="ac"/>
    <w:uiPriority w:val="34"/>
    <w:locked/>
    <w:rsid w:val="000175A1"/>
    <w:rPr>
      <w:rFonts w:ascii="Arial" w:hAnsi="Arial"/>
      <w:sz w:val="24"/>
      <w:szCs w:val="24"/>
      <w:lang w:val="en-GB" w:eastAsia="en-US"/>
    </w:rPr>
  </w:style>
  <w:style w:type="paragraph" w:customStyle="1" w:styleId="StyleHeading1TimesNewRoman12pt">
    <w:name w:val="Style Heading 1 + Times New Roman 12 pt"/>
    <w:basedOn w:val="1"/>
    <w:autoRedefine/>
    <w:rsid w:val="00F36E80"/>
    <w:pPr>
      <w:pageBreakBefore/>
      <w:numPr>
        <w:numId w:val="46"/>
      </w:numPr>
      <w:tabs>
        <w:tab w:val="left" w:pos="992"/>
      </w:tabs>
      <w:spacing w:after="120"/>
      <w:ind w:right="0"/>
      <w:jc w:val="left"/>
    </w:pPr>
    <w:rPr>
      <w:rFonts w:ascii="Times New Roman" w:eastAsia="MS Mincho" w:hAnsi="Times New Roman"/>
      <w:b w:val="0"/>
      <w:i/>
      <w:caps/>
      <w:noProof/>
      <w:lang w:val="en-GB"/>
    </w:rPr>
  </w:style>
  <w:style w:type="paragraph" w:customStyle="1" w:styleId="NumberedParagraph">
    <w:name w:val="Numbered Paragraph"/>
    <w:basedOn w:val="a"/>
    <w:qFormat/>
    <w:rsid w:val="00F36E80"/>
    <w:pPr>
      <w:numPr>
        <w:numId w:val="48"/>
      </w:numPr>
      <w:spacing w:before="120" w:after="200"/>
      <w:jc w:val="both"/>
    </w:pPr>
    <w:rPr>
      <w:rFonts w:eastAsiaTheme="minorHAnsi"/>
      <w:sz w:val="22"/>
      <w:szCs w:val="22"/>
    </w:rPr>
  </w:style>
  <w:style w:type="paragraph" w:customStyle="1" w:styleId="Header1">
    <w:name w:val="Header 1"/>
    <w:basedOn w:val="a"/>
    <w:next w:val="a"/>
    <w:qFormat/>
    <w:rsid w:val="00746741"/>
    <w:pPr>
      <w:keepNext/>
      <w:keepLines/>
      <w:numPr>
        <w:numId w:val="56"/>
      </w:numPr>
      <w:spacing w:before="240" w:after="60"/>
      <w:contextualSpacing/>
      <w:outlineLvl w:val="0"/>
    </w:pPr>
    <w:rPr>
      <w:rFonts w:ascii="Arial" w:hAnsi="Arial"/>
      <w:b/>
      <w:sz w:val="28"/>
      <w:szCs w:val="20"/>
    </w:rPr>
  </w:style>
  <w:style w:type="paragraph" w:customStyle="1" w:styleId="Header2">
    <w:name w:val="Header 2"/>
    <w:basedOn w:val="Header1"/>
    <w:next w:val="a"/>
    <w:qFormat/>
    <w:rsid w:val="00746741"/>
    <w:pPr>
      <w:numPr>
        <w:ilvl w:val="1"/>
      </w:numPr>
      <w:spacing w:before="120"/>
      <w:jc w:val="both"/>
      <w:outlineLvl w:val="1"/>
    </w:pPr>
    <w:rPr>
      <w:sz w:val="22"/>
    </w:rPr>
  </w:style>
  <w:style w:type="paragraph" w:customStyle="1" w:styleId="Header3">
    <w:name w:val="Header 3"/>
    <w:basedOn w:val="Header2"/>
    <w:next w:val="a"/>
    <w:qFormat/>
    <w:rsid w:val="00746741"/>
    <w:pPr>
      <w:numPr>
        <w:ilvl w:val="2"/>
      </w:numPr>
      <w:outlineLvl w:val="2"/>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6121">
      <w:bodyDiv w:val="1"/>
      <w:marLeft w:val="0"/>
      <w:marRight w:val="0"/>
      <w:marTop w:val="0"/>
      <w:marBottom w:val="0"/>
      <w:divBdr>
        <w:top w:val="none" w:sz="0" w:space="0" w:color="auto"/>
        <w:left w:val="none" w:sz="0" w:space="0" w:color="auto"/>
        <w:bottom w:val="none" w:sz="0" w:space="0" w:color="auto"/>
        <w:right w:val="none" w:sz="0" w:space="0" w:color="auto"/>
      </w:divBdr>
    </w:div>
    <w:div w:id="257254200">
      <w:bodyDiv w:val="1"/>
      <w:marLeft w:val="0"/>
      <w:marRight w:val="0"/>
      <w:marTop w:val="0"/>
      <w:marBottom w:val="0"/>
      <w:divBdr>
        <w:top w:val="none" w:sz="0" w:space="0" w:color="auto"/>
        <w:left w:val="none" w:sz="0" w:space="0" w:color="auto"/>
        <w:bottom w:val="none" w:sz="0" w:space="0" w:color="auto"/>
        <w:right w:val="none" w:sz="0" w:space="0" w:color="auto"/>
      </w:divBdr>
    </w:div>
    <w:div w:id="262343588">
      <w:bodyDiv w:val="1"/>
      <w:marLeft w:val="0"/>
      <w:marRight w:val="0"/>
      <w:marTop w:val="0"/>
      <w:marBottom w:val="0"/>
      <w:divBdr>
        <w:top w:val="none" w:sz="0" w:space="0" w:color="auto"/>
        <w:left w:val="none" w:sz="0" w:space="0" w:color="auto"/>
        <w:bottom w:val="none" w:sz="0" w:space="0" w:color="auto"/>
        <w:right w:val="none" w:sz="0" w:space="0" w:color="auto"/>
      </w:divBdr>
    </w:div>
    <w:div w:id="617491320">
      <w:bodyDiv w:val="1"/>
      <w:marLeft w:val="0"/>
      <w:marRight w:val="0"/>
      <w:marTop w:val="0"/>
      <w:marBottom w:val="0"/>
      <w:divBdr>
        <w:top w:val="none" w:sz="0" w:space="0" w:color="auto"/>
        <w:left w:val="none" w:sz="0" w:space="0" w:color="auto"/>
        <w:bottom w:val="none" w:sz="0" w:space="0" w:color="auto"/>
        <w:right w:val="none" w:sz="0" w:space="0" w:color="auto"/>
      </w:divBdr>
    </w:div>
    <w:div w:id="767236193">
      <w:bodyDiv w:val="1"/>
      <w:marLeft w:val="0"/>
      <w:marRight w:val="0"/>
      <w:marTop w:val="0"/>
      <w:marBottom w:val="0"/>
      <w:divBdr>
        <w:top w:val="none" w:sz="0" w:space="0" w:color="auto"/>
        <w:left w:val="none" w:sz="0" w:space="0" w:color="auto"/>
        <w:bottom w:val="none" w:sz="0" w:space="0" w:color="auto"/>
        <w:right w:val="none" w:sz="0" w:space="0" w:color="auto"/>
      </w:divBdr>
    </w:div>
    <w:div w:id="912393008">
      <w:bodyDiv w:val="1"/>
      <w:marLeft w:val="0"/>
      <w:marRight w:val="0"/>
      <w:marTop w:val="0"/>
      <w:marBottom w:val="0"/>
      <w:divBdr>
        <w:top w:val="none" w:sz="0" w:space="0" w:color="auto"/>
        <w:left w:val="none" w:sz="0" w:space="0" w:color="auto"/>
        <w:bottom w:val="none" w:sz="0" w:space="0" w:color="auto"/>
        <w:right w:val="none" w:sz="0" w:space="0" w:color="auto"/>
      </w:divBdr>
    </w:div>
    <w:div w:id="1216238441">
      <w:bodyDiv w:val="1"/>
      <w:marLeft w:val="0"/>
      <w:marRight w:val="0"/>
      <w:marTop w:val="0"/>
      <w:marBottom w:val="0"/>
      <w:divBdr>
        <w:top w:val="none" w:sz="0" w:space="0" w:color="auto"/>
        <w:left w:val="none" w:sz="0" w:space="0" w:color="auto"/>
        <w:bottom w:val="none" w:sz="0" w:space="0" w:color="auto"/>
        <w:right w:val="none" w:sz="0" w:space="0" w:color="auto"/>
      </w:divBdr>
    </w:div>
    <w:div w:id="1273316960">
      <w:bodyDiv w:val="1"/>
      <w:marLeft w:val="0"/>
      <w:marRight w:val="0"/>
      <w:marTop w:val="0"/>
      <w:marBottom w:val="0"/>
      <w:divBdr>
        <w:top w:val="none" w:sz="0" w:space="0" w:color="auto"/>
        <w:left w:val="none" w:sz="0" w:space="0" w:color="auto"/>
        <w:bottom w:val="none" w:sz="0" w:space="0" w:color="auto"/>
        <w:right w:val="none" w:sz="0" w:space="0" w:color="auto"/>
      </w:divBdr>
    </w:div>
    <w:div w:id="1450473047">
      <w:bodyDiv w:val="1"/>
      <w:marLeft w:val="0"/>
      <w:marRight w:val="0"/>
      <w:marTop w:val="0"/>
      <w:marBottom w:val="0"/>
      <w:divBdr>
        <w:top w:val="none" w:sz="0" w:space="0" w:color="auto"/>
        <w:left w:val="none" w:sz="0" w:space="0" w:color="auto"/>
        <w:bottom w:val="none" w:sz="0" w:space="0" w:color="auto"/>
        <w:right w:val="none" w:sz="0" w:space="0" w:color="auto"/>
      </w:divBdr>
    </w:div>
    <w:div w:id="1474714199">
      <w:bodyDiv w:val="1"/>
      <w:marLeft w:val="0"/>
      <w:marRight w:val="0"/>
      <w:marTop w:val="0"/>
      <w:marBottom w:val="0"/>
      <w:divBdr>
        <w:top w:val="none" w:sz="0" w:space="0" w:color="auto"/>
        <w:left w:val="none" w:sz="0" w:space="0" w:color="auto"/>
        <w:bottom w:val="none" w:sz="0" w:space="0" w:color="auto"/>
        <w:right w:val="none" w:sz="0" w:space="0" w:color="auto"/>
      </w:divBdr>
    </w:div>
    <w:div w:id="1477528064">
      <w:bodyDiv w:val="1"/>
      <w:marLeft w:val="0"/>
      <w:marRight w:val="0"/>
      <w:marTop w:val="0"/>
      <w:marBottom w:val="0"/>
      <w:divBdr>
        <w:top w:val="none" w:sz="0" w:space="0" w:color="auto"/>
        <w:left w:val="none" w:sz="0" w:space="0" w:color="auto"/>
        <w:bottom w:val="none" w:sz="0" w:space="0" w:color="auto"/>
        <w:right w:val="none" w:sz="0" w:space="0" w:color="auto"/>
      </w:divBdr>
    </w:div>
    <w:div w:id="1634096526">
      <w:bodyDiv w:val="1"/>
      <w:marLeft w:val="0"/>
      <w:marRight w:val="0"/>
      <w:marTop w:val="0"/>
      <w:marBottom w:val="0"/>
      <w:divBdr>
        <w:top w:val="none" w:sz="0" w:space="0" w:color="auto"/>
        <w:left w:val="none" w:sz="0" w:space="0" w:color="auto"/>
        <w:bottom w:val="none" w:sz="0" w:space="0" w:color="auto"/>
        <w:right w:val="none" w:sz="0" w:space="0" w:color="auto"/>
      </w:divBdr>
    </w:div>
    <w:div w:id="2006324639">
      <w:bodyDiv w:val="1"/>
      <w:marLeft w:val="0"/>
      <w:marRight w:val="0"/>
      <w:marTop w:val="0"/>
      <w:marBottom w:val="0"/>
      <w:divBdr>
        <w:top w:val="none" w:sz="0" w:space="0" w:color="auto"/>
        <w:left w:val="none" w:sz="0" w:space="0" w:color="auto"/>
        <w:bottom w:val="none" w:sz="0" w:space="0" w:color="auto"/>
        <w:right w:val="none" w:sz="0" w:space="0" w:color="auto"/>
      </w:divBdr>
    </w:div>
    <w:div w:id="2096053990">
      <w:bodyDiv w:val="1"/>
      <w:marLeft w:val="0"/>
      <w:marRight w:val="0"/>
      <w:marTop w:val="0"/>
      <w:marBottom w:val="0"/>
      <w:divBdr>
        <w:top w:val="none" w:sz="0" w:space="0" w:color="auto"/>
        <w:left w:val="none" w:sz="0" w:space="0" w:color="auto"/>
        <w:bottom w:val="none" w:sz="0" w:space="0" w:color="auto"/>
        <w:right w:val="none" w:sz="0" w:space="0" w:color="auto"/>
      </w:divBdr>
    </w:div>
    <w:div w:id="212082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C8397144974A2843A885E7653687CF90|-17003218" UniqueId="ec438b49-d252-482a-9f15-c80226fb775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properties>
          <segment type="literal">Version : </segment>
          <segment type="metadata">_UIVersionString</segment>
          <segment type="literal"> \n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Ref xmlns="dc365059-3f94-4f57-9e07-3754c8efab72" xsi:nil="true"/>
    <Doc_x0020_Status xmlns="dc365059-3f94-4f57-9e07-3754c8efab72">Final</Doc_x0020_Status>
    <Description0 xmlns="dc365059-3f94-4f57-9e07-3754c8efab72" xsi:nil="true"/>
    <DLCPolicyLabelClientValue xmlns="dc365059-3f94-4f57-9e07-3754c8efab72">Version : {_UIVersionString} 
</DLCPolicyLabelClientValue>
    <DLCPolicyLabelLock xmlns="dc365059-3f94-4f57-9e07-3754c8efab72" xsi:nil="true"/>
    <DLCPolicyLabelValue xmlns="dc365059-3f94-4f57-9e07-3754c8efab72">Version : {_UIVersionString} 
</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397144974A2843A885E7653687CF90" ma:contentTypeVersion="13" ma:contentTypeDescription="Create a new document." ma:contentTypeScope="" ma:versionID="4d0f4358e628bae7e856d6292398a3f0">
  <xsd:schema xmlns:xsd="http://www.w3.org/2001/XMLSchema" xmlns:xs="http://www.w3.org/2001/XMLSchema" xmlns:p="http://schemas.microsoft.com/office/2006/metadata/properties" xmlns:ns1="http://schemas.microsoft.com/sharepoint/v3" xmlns:ns2="dc365059-3f94-4f57-9e07-3754c8efab72" xmlns:ns3="http://schemas.microsoft.com/sharepoint/v4" targetNamespace="http://schemas.microsoft.com/office/2006/metadata/properties" ma:root="true" ma:fieldsID="d0a5e7713198f182353a98e7b507092d" ns1:_="" ns2:_="" ns3:_="">
    <xsd:import namespace="http://schemas.microsoft.com/sharepoint/v3"/>
    <xsd:import namespace="dc365059-3f94-4f57-9e07-3754c8efab72"/>
    <xsd:import namespace="http://schemas.microsoft.com/sharepoint/v4"/>
    <xsd:element name="properties">
      <xsd:complexType>
        <xsd:sequence>
          <xsd:element name="documentManagement">
            <xsd:complexType>
              <xsd:all>
                <xsd:element ref="ns2:Ref" minOccurs="0"/>
                <xsd:element ref="ns3:IconOverlay" minOccurs="0"/>
                <xsd:element ref="ns2:Doc_x0020_Status" minOccurs="0"/>
                <xsd:element ref="ns2:Description0" minOccurs="0"/>
                <xsd:element ref="ns1: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365059-3f94-4f57-9e07-3754c8efab72" elementFormDefault="qualified">
    <xsd:import namespace="http://schemas.microsoft.com/office/2006/documentManagement/types"/>
    <xsd:import namespace="http://schemas.microsoft.com/office/infopath/2007/PartnerControls"/>
    <xsd:element name="Ref" ma:index="8" nillable="true" ma:displayName="Ref" ma:description="If there is a reference associated with this document, enter it here, otherwise you can leave this blank" ma:hidden="true" ma:internalName="Ref" ma:readOnly="false">
      <xsd:simpleType>
        <xsd:restriction base="dms:Text">
          <xsd:maxLength value="255"/>
        </xsd:restriction>
      </xsd:simpleType>
    </xsd:element>
    <xsd:element name="Doc_x0020_Status" ma:index="10" nillable="true" ma:displayName="Doc Status" ma:default="Draft" ma:description="Select the status of the document" ma:format="Dropdown" ma:internalName="Doc_x0020_Status">
      <xsd:simpleType>
        <xsd:restriction base="dms:Choice">
          <xsd:enumeration value="Draft"/>
          <xsd:enumeration value="In Review"/>
          <xsd:enumeration value="Final"/>
          <xsd:enumeration value="Released"/>
        </xsd:restriction>
      </xsd:simpleType>
    </xsd:element>
    <xsd:element name="Description0" ma:index="11" nillable="true" ma:displayName="Description" ma:description="Brief description of contents" ma:internalName="Description0">
      <xsd:simpleType>
        <xsd:restriction base="dms:Note">
          <xsd:maxLength value="255"/>
        </xsd:restriction>
      </xsd:simpleType>
    </xsd:element>
    <xsd:element name="DLCPolicyLabelValue" ma:index="1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5"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A2027-748C-44C2-A0FD-1EC87AD32579}">
  <ds:schemaRefs>
    <ds:schemaRef ds:uri="office.server.policy"/>
  </ds:schemaRefs>
</ds:datastoreItem>
</file>

<file path=customXml/itemProps2.xml><?xml version="1.0" encoding="utf-8"?>
<ds:datastoreItem xmlns:ds="http://schemas.openxmlformats.org/officeDocument/2006/customXml" ds:itemID="{3101870D-07F0-4BE3-A2CE-041DF010A16E}">
  <ds:schemaRefs>
    <ds:schemaRef ds:uri="http://schemas.microsoft.com/office/2006/metadata/properties"/>
    <ds:schemaRef ds:uri="http://schemas.microsoft.com/office/infopath/2007/PartnerControls"/>
    <ds:schemaRef ds:uri="http://schemas.microsoft.com/sharepoint/v4"/>
    <ds:schemaRef ds:uri="dc365059-3f94-4f57-9e07-3754c8efab72"/>
  </ds:schemaRefs>
</ds:datastoreItem>
</file>

<file path=customXml/itemProps3.xml><?xml version="1.0" encoding="utf-8"?>
<ds:datastoreItem xmlns:ds="http://schemas.openxmlformats.org/officeDocument/2006/customXml" ds:itemID="{C55F47DF-8BE8-4E27-85FC-06179C831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365059-3f94-4f57-9e07-3754c8efab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5C540-2634-4361-A51D-C65334BBC5A6}">
  <ds:schemaRefs>
    <ds:schemaRef ds:uri="http://schemas.microsoft.com/sharepoint/v3/contenttype/forms"/>
  </ds:schemaRefs>
</ds:datastoreItem>
</file>

<file path=customXml/itemProps5.xml><?xml version="1.0" encoding="utf-8"?>
<ds:datastoreItem xmlns:ds="http://schemas.openxmlformats.org/officeDocument/2006/customXml" ds:itemID="{41E8C5D8-C8DA-41FD-A63C-5E41E6FC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8517</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AFSC RRFS NOI Annex A</vt:lpstr>
      <vt:lpstr>AFSC RRFS NOI Annex A</vt:lpstr>
    </vt:vector>
  </TitlesOfParts>
  <Company>NAMSA</Company>
  <LinksUpToDate>false</LinksUpToDate>
  <CharactersWithSpaces>10074</CharactersWithSpaces>
  <SharedDoc>false</SharedDoc>
  <HLinks>
    <vt:vector size="12" baseType="variant">
      <vt:variant>
        <vt:i4>5505136</vt:i4>
      </vt:variant>
      <vt:variant>
        <vt:i4>12</vt:i4>
      </vt:variant>
      <vt:variant>
        <vt:i4>0</vt:i4>
      </vt:variant>
      <vt:variant>
        <vt:i4>5</vt:i4>
      </vt:variant>
      <vt:variant>
        <vt:lpwstr>mailto:pbejar-luque@namsa.nato.int</vt:lpwstr>
      </vt:variant>
      <vt:variant>
        <vt:lpwstr/>
      </vt:variant>
      <vt:variant>
        <vt:i4>4718643</vt:i4>
      </vt:variant>
      <vt:variant>
        <vt:i4>9</vt:i4>
      </vt:variant>
      <vt:variant>
        <vt:i4>0</vt:i4>
      </vt:variant>
      <vt:variant>
        <vt:i4>5</vt:i4>
      </vt:variant>
      <vt:variant>
        <vt:lpwstr>mailto:NAMSAPP@namsa.nato.int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AFSC RRFS NOI Annex A</dc:title>
  <dc:creator>PS;jp;CS</dc:creator>
  <dc:description>Reference</dc:description>
  <cp:lastModifiedBy>konstantinou</cp:lastModifiedBy>
  <cp:revision>2</cp:revision>
  <cp:lastPrinted>2020-06-25T09:16:00Z</cp:lastPrinted>
  <dcterms:created xsi:type="dcterms:W3CDTF">2020-07-01T09:05:00Z</dcterms:created>
  <dcterms:modified xsi:type="dcterms:W3CDTF">2020-07-01T09:05:00Z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0x010100C8397144974A2843A885E7653687CF90</vt:lpwstr>
  </property>
  <property fmtid="{D5CDD505-2E9C-101B-9397-08002B2CF9AE}" pid="3" name="TitusGUID">
    <vt:lpwstr>318b8931-d229-4414-b228-cf7b54137c8b</vt:lpwstr>
  </property>
</Properties>
</file>